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C7AF5C">
      <w:pPr>
        <w:spacing w:line="360" w:lineRule="auto"/>
        <w:jc w:val="center"/>
        <w:textAlignment w:val="center"/>
        <w:outlineLvl w:val="9"/>
        <w:rPr>
          <w:rFonts w:hint="default" w:ascii="苹方" w:hAnsi="苹方" w:eastAsia="苹方" w:cs="苹方"/>
          <w:sz w:val="32"/>
          <w:szCs w:val="36"/>
          <w:lang w:val="en-US" w:eastAsia="zh-CN"/>
        </w:rPr>
      </w:pPr>
      <w:r>
        <w:rPr>
          <w:rFonts w:hint="eastAsia" w:ascii="苹方" w:hAnsi="苹方" w:eastAsia="苹方" w:cs="苹方"/>
          <w:sz w:val="32"/>
          <w:szCs w:val="36"/>
          <w:lang w:val="en-US" w:eastAsia="zh-CN"/>
        </w:rPr>
        <w:t>【核心考点038】物质的溶解性</w:t>
      </w:r>
    </w:p>
    <w:p w14:paraId="44831CB3">
      <w:pPr>
        <w:spacing w:line="360" w:lineRule="auto"/>
        <w:jc w:val="left"/>
        <w:textAlignment w:val="center"/>
        <w:outlineLvl w:val="0"/>
        <w:rPr>
          <w:rFonts w:hint="default" w:ascii="Times New Roman Regular" w:hAnsi="Times New Roman Regular" w:eastAsia="苹方" w:cs="Times New Roman Regular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b w:val="0"/>
          <w:bCs w:val="0"/>
          <w:sz w:val="21"/>
          <w:szCs w:val="21"/>
          <w:lang w:val="en-US" w:eastAsia="zh-CN"/>
        </w:rPr>
        <w:t>一、方法</w:t>
      </w:r>
    </w:p>
    <w:p w14:paraId="0169401D">
      <w:pPr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  <w:t>1．相似相溶</w:t>
      </w:r>
    </w:p>
    <w:p w14:paraId="25CEF158">
      <w:pPr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  <w:t>2．氢键</w:t>
      </w:r>
    </w:p>
    <w:p w14:paraId="07F4D6CB">
      <w:pPr>
        <w:spacing w:line="360" w:lineRule="auto"/>
        <w:jc w:val="left"/>
        <w:textAlignment w:val="center"/>
        <w:outlineLvl w:val="0"/>
        <w:rPr>
          <w:rFonts w:hint="default" w:ascii="Times New Roman Regular" w:hAnsi="Times New Roman Regular" w:eastAsia="苹方" w:cs="Times New Roman Regular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苹方" w:cs="Times New Roman Regular"/>
          <w:b w:val="0"/>
          <w:bCs w:val="0"/>
          <w:sz w:val="21"/>
          <w:szCs w:val="21"/>
          <w:lang w:val="en-US" w:eastAsia="zh-CN"/>
        </w:rPr>
        <w:t>二、例题</w:t>
      </w:r>
    </w:p>
    <w:p w14:paraId="6A787D78">
      <w:pPr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cs="Times New Roman Regular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楷体" w:cs="Times New Roman Regular"/>
          <w:b w:val="0"/>
          <w:bCs w:val="0"/>
          <w:sz w:val="21"/>
          <w:szCs w:val="21"/>
          <w:lang w:val="en-US" w:eastAsia="zh-CN"/>
        </w:rPr>
        <w:t>综合题中相关考点已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0000FF"/>
          <w:sz w:val="21"/>
          <w:szCs w:val="21"/>
          <w:lang w:val="en-US" w:eastAsia="zh-CN"/>
        </w:rPr>
        <w:t>标蓝</w:t>
      </w:r>
      <w:r>
        <w:rPr>
          <w:rFonts w:hint="default" w:ascii="Times New Roman Regular" w:hAnsi="Times New Roman Regular" w:eastAsia="楷体" w:cs="Times New Roman Regular"/>
          <w:b w:val="0"/>
          <w:bCs w:val="0"/>
          <w:sz w:val="21"/>
          <w:szCs w:val="21"/>
          <w:lang w:val="en-US" w:eastAsia="zh-CN"/>
        </w:rPr>
        <w:t>，可只做这一部分。</w:t>
      </w:r>
    </w:p>
    <w:p w14:paraId="0D973FC2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楷体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甘肃，13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  <w:r>
        <w:rPr>
          <w:rFonts w:hint="default" w:ascii="Times New Roman Regular" w:hAnsi="Times New Roman Regular" w:eastAsia="楷体" w:cs="Times New Roman Regular"/>
          <w:color w:val="auto"/>
        </w:rPr>
        <w:t>温室气体</w:t>
      </w:r>
      <w:r>
        <w:rPr>
          <w:rFonts w:hint="default" w:ascii="Times New Roman Regular" w:hAnsi="Times New Roman Regular" w:eastAsia="楷体" w:cs="Times New Roman Regular"/>
          <w:color w:val="auto"/>
        </w:rPr>
        <w:object>
          <v:shape id="_x0000_i1155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7" o:title="eqId87203a8d0af9ef58730df3b8dd90b4e4"/>
            <o:lock v:ext="edit" aspectratio="t"/>
            <w10:wrap type="none"/>
            <w10:anchorlock/>
          </v:shape>
          <o:OLEObject Type="Embed" ProgID="Equation.DSMT4" ShapeID="_x0000_i1155" DrawAspect="Content" ObjectID="_1468075725" r:id="rId6">
            <o:LockedField>false</o:LockedField>
          </o:OLEObject>
        </w:object>
      </w:r>
      <w:r>
        <w:rPr>
          <w:rFonts w:hint="default" w:ascii="Times New Roman Regular" w:hAnsi="Times New Roman Regular" w:eastAsia="楷体" w:cs="Times New Roman Regular"/>
          <w:color w:val="auto"/>
        </w:rPr>
        <w:t>在催化剂作用下可分解为</w:t>
      </w:r>
      <w:r>
        <w:rPr>
          <w:rFonts w:hint="default" w:ascii="Times New Roman Regular" w:hAnsi="Times New Roman Regular" w:eastAsia="楷体" w:cs="Times New Roman Regular"/>
          <w:color w:val="auto"/>
        </w:rPr>
        <w:object>
          <v:shape id="_x0000_i1156" o:spt="75" alt="学科网(www.zxxk.com)--教育资源门户，提供试卷、教案、课件、论文、素材以及各类教学资源下载，还有大量而丰富的教学相关资讯！" type="#_x0000_t75" style="height:18pt;width:16.2pt;" o:ole="t" filled="f" o:preferrelative="t" stroked="f" coordsize="21600,21600">
            <v:path/>
            <v:fill on="f" focussize="0,0"/>
            <v:stroke on="f" joinstyle="miter"/>
            <v:imagedata r:id="rId9" o:title="eqId7fa4e407156124daed6d1d94dbb26e29"/>
            <o:lock v:ext="edit" aspectratio="t"/>
            <w10:wrap type="none"/>
            <w10:anchorlock/>
          </v:shape>
          <o:OLEObject Type="Embed" ProgID="Equation.DSMT4" ShapeID="_x0000_i1156" DrawAspect="Content" ObjectID="_1468075726" r:id="rId8">
            <o:LockedField>false</o:LockedField>
          </o:OLEObject>
        </w:object>
      </w:r>
      <w:r>
        <w:rPr>
          <w:rFonts w:hint="default" w:ascii="Times New Roman Regular" w:hAnsi="Times New Roman Regular" w:eastAsia="楷体" w:cs="Times New Roman Regular"/>
          <w:color w:val="auto"/>
        </w:rPr>
        <w:t>和</w:t>
      </w:r>
      <w:r>
        <w:rPr>
          <w:rFonts w:hint="default" w:ascii="Times New Roman Regular" w:hAnsi="Times New Roman Regular" w:eastAsia="楷体" w:cs="Times New Roman Regular"/>
          <w:color w:val="auto"/>
        </w:rPr>
        <w:object>
          <v:shape id="_x0000_i1157" o:spt="75" alt="学科网(www.zxxk.com)--教育资源门户，提供试卷、教案、课件、论文、素材以及各类教学资源下载，还有大量而丰富的教学相关资讯！" type="#_x0000_t75" style="height:18pt;width:16.8pt;" o:ole="t" filled="f" o:preferrelative="t" stroked="f" coordsize="21600,21600">
            <v:path/>
            <v:fill on="f" focussize="0,0"/>
            <v:stroke on="f" joinstyle="miter"/>
            <v:imagedata r:id="rId11" o:title="eqId689cceefc5aed24568b73c0a6910c539"/>
            <o:lock v:ext="edit" aspectratio="t"/>
            <w10:wrap type="none"/>
            <w10:anchorlock/>
          </v:shape>
          <o:OLEObject Type="Embed" ProgID="Equation.DSMT4" ShapeID="_x0000_i1157" DrawAspect="Content" ObjectID="_1468075727" r:id="rId10">
            <o:LockedField>false</o:LockedField>
          </o:OLEObject>
        </w:object>
      </w:r>
      <w:r>
        <w:rPr>
          <w:rFonts w:hint="default" w:ascii="Times New Roman Regular" w:hAnsi="Times New Roman Regular" w:eastAsia="楷体" w:cs="Times New Roman Regular"/>
          <w:color w:val="auto"/>
        </w:rPr>
        <w:t>，也可作为氧化剂氧化苯制苯酚。</w:t>
      </w:r>
    </w:p>
    <w:p w14:paraId="3B140064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下列说法错误的是</w:t>
      </w:r>
    </w:p>
    <w:p w14:paraId="53FA5BB1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A．</w:t>
      </w:r>
      <w:r>
        <w:rPr>
          <w:rFonts w:hint="default" w:ascii="Times New Roman Regular" w:hAnsi="Times New Roman Regular" w:eastAsia="宋体" w:cs="Times New Roman Regular"/>
          <w:color w:val="auto"/>
        </w:rPr>
        <w:t>原子半径：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158" o:spt="75" alt="学科网(www.zxxk.com)--教育资源门户，提供试卷、教案、课件、论文、素材以及各类教学资源下载，还有大量而丰富的教学相关资讯！" type="#_x0000_t75" style="height:13.35pt;width:42.15pt;" o:ole="t" filled="f" o:preferrelative="t" stroked="f" coordsize="21600,21600">
            <v:path/>
            <v:fill on="f" focussize="0,0"/>
            <v:stroke on="f" joinstyle="miter"/>
            <v:imagedata r:id="rId13" o:title="eqId0d8d3389d857f88879b9a8f65bbfa3fe"/>
            <o:lock v:ext="edit" aspectratio="t"/>
            <w10:wrap type="none"/>
            <w10:anchorlock/>
          </v:shape>
          <o:OLEObject Type="Embed" ProgID="Equation.DSMT4" ShapeID="_x0000_i1158" DrawAspect="Content" ObjectID="_1468075728" r:id="rId12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color w:val="auto"/>
        </w:rPr>
        <w:tab/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B．</w:t>
      </w:r>
      <w:r>
        <w:rPr>
          <w:rFonts w:hint="default" w:ascii="Times New Roman Regular" w:hAnsi="Times New Roman Regular" w:eastAsia="宋体" w:cs="Times New Roman Regular"/>
          <w:color w:val="auto"/>
        </w:rPr>
        <w:t>第一电离能：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159" o:spt="75" alt="学科网(www.zxxk.com)--教育资源门户，提供试卷、教案、课件、论文、素材以及各类教学资源下载，还有大量而丰富的教学相关资讯！" type="#_x0000_t75" style="height:13.85pt;width:43.1pt;" o:ole="t" filled="f" o:preferrelative="t" stroked="f" coordsize="21600,21600">
            <v:path/>
            <v:fill on="f" focussize="0,0"/>
            <v:stroke on="f" joinstyle="miter"/>
            <v:imagedata r:id="rId15" o:title="eqId310779f80024c59e86f4fd3fc519c641"/>
            <o:lock v:ext="edit" aspectratio="t"/>
            <w10:wrap type="none"/>
            <w10:anchorlock/>
          </v:shape>
          <o:OLEObject Type="Embed" ProgID="Equation.DSMT4" ShapeID="_x0000_i1159" DrawAspect="Content" ObjectID="_1468075729" r:id="rId14">
            <o:LockedField>false</o:LockedField>
          </o:OLEObject>
        </w:object>
      </w:r>
    </w:p>
    <w:p w14:paraId="638CB53F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0000FF"/>
          <w:lang w:eastAsia="zh-CN"/>
        </w:rPr>
        <w:t>C．</w:t>
      </w:r>
      <w:r>
        <w:rPr>
          <w:rFonts w:hint="default" w:ascii="Times New Roman Regular" w:hAnsi="Times New Roman Regular" w:eastAsia="宋体" w:cs="Times New Roman Regular"/>
          <w:color w:val="0000FF"/>
        </w:rPr>
        <w:t>在水中的溶解度：苯</w:t>
      </w:r>
      <w:r>
        <w:rPr>
          <w:rFonts w:hint="default" w:ascii="Times New Roman Regular" w:hAnsi="Times New Roman Regular" w:eastAsia="Times New Roman" w:cs="Times New Roman Regular"/>
          <w:color w:val="0000FF"/>
        </w:rPr>
        <w:t>&lt;</w:t>
      </w:r>
      <w:r>
        <w:rPr>
          <w:rFonts w:hint="default" w:ascii="Times New Roman Regular" w:hAnsi="Times New Roman Regular" w:eastAsia="宋体" w:cs="Times New Roman Regular"/>
          <w:color w:val="0000FF"/>
        </w:rPr>
        <w:t>苯酚</w:t>
      </w:r>
      <w:r>
        <w:rPr>
          <w:rFonts w:hint="default" w:ascii="Times New Roman Regular" w:hAnsi="Times New Roman Regular" w:cs="Times New Roman Regular"/>
          <w:color w:val="auto"/>
        </w:rPr>
        <w:tab/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D．</w:t>
      </w:r>
      <w:r>
        <w:rPr>
          <w:rFonts w:hint="default" w:ascii="Times New Roman Regular" w:hAnsi="Times New Roman Regular" w:eastAsia="宋体" w:cs="Times New Roman Regular"/>
          <w:color w:val="auto"/>
        </w:rPr>
        <w:t>苯和苯酚中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的杂化方式相同</w:t>
      </w:r>
    </w:p>
    <w:p w14:paraId="0F674F3D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东三省，7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  <w:r>
        <w:rPr>
          <w:rFonts w:hint="default" w:ascii="Times New Roman Regular" w:hAnsi="Times New Roman Regular" w:eastAsia="宋体" w:cs="Times New Roman Regular"/>
          <w:color w:val="auto"/>
        </w:rPr>
        <w:t>如下图所示的自催化反应，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Y</w:t>
      </w:r>
      <w:r>
        <w:rPr>
          <w:rFonts w:hint="default" w:ascii="Times New Roman Regular" w:hAnsi="Times New Roman Regular" w:eastAsia="宋体" w:cs="Times New Roman Regular"/>
          <w:color w:val="auto"/>
        </w:rPr>
        <w:t>作催化剂。下列说法正确的是</w:t>
      </w:r>
    </w:p>
    <w:p w14:paraId="61126BF6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4738370" cy="1127125"/>
            <wp:effectExtent l="0" t="0" r="11430" b="15875"/>
            <wp:docPr id="695" name="图片 69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图片 69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3837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1BA5F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SimSun" w:cs="Times New Roman Regular"/>
          <w:color w:val="auto"/>
          <w:lang w:eastAsia="zh-CN"/>
        </w:rPr>
        <w:t>A．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X</w:t>
      </w:r>
      <w:r>
        <w:rPr>
          <w:rFonts w:hint="default" w:ascii="Times New Roman Regular" w:hAnsi="Times New Roman Regular" w:eastAsia="宋体" w:cs="Times New Roman Regular"/>
          <w:color w:val="auto"/>
        </w:rPr>
        <w:t>不能发生水解反应</w:t>
      </w:r>
      <w:r>
        <w:rPr>
          <w:rFonts w:hint="default" w:ascii="Times New Roman Regular" w:hAnsi="Times New Roman Regular" w:cs="Times New Roman Regular"/>
          <w:color w:val="auto"/>
        </w:rPr>
        <w:tab/>
      </w:r>
      <w:r>
        <w:rPr>
          <w:rFonts w:hint="default" w:ascii="Times New Roman Regular" w:hAnsi="Times New Roman Regular" w:cs="Times New Roman Regular"/>
          <w:color w:val="0000FF"/>
          <w:lang w:eastAsia="zh-CN"/>
        </w:rPr>
        <w:t>B．</w:t>
      </w:r>
      <w:r>
        <w:rPr>
          <w:rFonts w:hint="default" w:ascii="Times New Roman Regular" w:hAnsi="Times New Roman Regular" w:eastAsia="Times New Roman" w:cs="Times New Roman Regular"/>
          <w:color w:val="0000FF"/>
        </w:rPr>
        <w:t>Y</w:t>
      </w:r>
      <w:r>
        <w:rPr>
          <w:rFonts w:hint="default" w:ascii="Times New Roman Regular" w:hAnsi="Times New Roman Regular" w:eastAsia="宋体" w:cs="Times New Roman Regular"/>
          <w:color w:val="0000FF"/>
        </w:rPr>
        <w:t>与盐酸反应的产物不溶于水</w:t>
      </w:r>
    </w:p>
    <w:p w14:paraId="5B85F5A8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SimSun" w:cs="Times New Roman Regular"/>
          <w:color w:val="auto"/>
          <w:lang w:eastAsia="zh-CN"/>
        </w:rPr>
        <w:t>C．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Z</w:t>
      </w:r>
      <w:r>
        <w:rPr>
          <w:rFonts w:hint="default" w:ascii="Times New Roman Regular" w:hAnsi="Times New Roman Regular" w:eastAsia="宋体" w:cs="Times New Roman Regular"/>
          <w:color w:val="auto"/>
        </w:rPr>
        <w:t>中碳原子均采用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161" o:spt="75" alt="学科网(www.zxxk.com)--教育资源门户，提供试卷、教案、课件、论文、素材以及各类教学资源下载，还有大量而丰富的教学相关资讯！" type="#_x0000_t75" style="height:18.2pt;width:18.2pt;" o:ole="t" filled="f" o:preferrelative="t" stroked="f" coordsize="21600,21600">
            <v:path/>
            <v:fill on="f" focussize="0,0"/>
            <v:stroke on="f" joinstyle="miter"/>
            <v:imagedata r:id="rId18" o:title="eqId2b76d2b61da089ebba7ec1cfe198adf9"/>
            <o:lock v:ext="edit" aspectratio="t"/>
            <w10:wrap type="none"/>
            <w10:anchorlock/>
          </v:shape>
          <o:OLEObject Type="Embed" ProgID="Equation.DSMT4" ShapeID="_x0000_i1161" DrawAspect="Content" ObjectID="_1468075730" r:id="rId17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杂化</w:t>
      </w:r>
      <w:r>
        <w:rPr>
          <w:rFonts w:hint="default" w:ascii="Times New Roman Regular" w:hAnsi="Times New Roman Regular" w:cs="Times New Roman Regular"/>
          <w:color w:val="auto"/>
        </w:rPr>
        <w:tab/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D．</w:t>
      </w:r>
      <w:r>
        <w:rPr>
          <w:rFonts w:hint="default" w:ascii="Times New Roman Regular" w:hAnsi="Times New Roman Regular" w:eastAsia="宋体" w:cs="Times New Roman Regular"/>
          <w:color w:val="auto"/>
        </w:rPr>
        <w:t>随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162" o:spt="75" alt="学科网(www.zxxk.com)--教育资源门户，提供试卷、教案、课件、论文、素材以及各类教学资源下载，还有大量而丰富的教学相关资讯！" type="#_x0000_t75" style="height:15.8pt;width:24.95pt;" o:ole="t" filled="f" o:preferrelative="t" stroked="f" coordsize="21600,21600">
            <v:path/>
            <v:fill on="f" focussize="0,0"/>
            <v:stroke on="f" joinstyle="miter"/>
            <v:imagedata r:id="rId20" o:title="eqId1d0070af0428e0a17029b6604c26a5bf"/>
            <o:lock v:ext="edit" aspectratio="t"/>
            <w10:wrap type="none"/>
            <w10:anchorlock/>
          </v:shape>
          <o:OLEObject Type="Embed" ProgID="Equation.DSMT4" ShapeID="_x0000_i1162" DrawAspect="Content" ObjectID="_1468075731" r:id="rId19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增大，该反应速率不断增大</w:t>
      </w:r>
    </w:p>
    <w:p w14:paraId="034C7AD3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（2025</w:t>
      </w:r>
      <w:r>
        <w:rPr>
          <w:rFonts w:hint="default" w:ascii="Times New Roman Regular" w:hAnsi="Times New Roman Regular" w:cs="Times New Roman Regular"/>
          <w:color w:val="000000"/>
        </w:rPr>
        <w:t>黑吉辽蒙，2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）</w:t>
      </w:r>
      <w:r>
        <w:rPr>
          <w:rFonts w:hint="default" w:ascii="Times New Roman Regular" w:hAnsi="Times New Roman Regular" w:eastAsia="宋体" w:cs="Times New Roman Regular"/>
          <w:color w:val="000000"/>
        </w:rPr>
        <w:t>侯氏制碱法突破西方技术垄断，推动了世界制碱技术的发展，其主要反应为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NaCl+</w:t>
      </w:r>
      <w:r>
        <w:rPr>
          <w:rFonts w:hint="default" w:ascii="Times New Roman Regular" w:hAnsi="Times New Roman Regular" w:cs="Times New Roman Regular"/>
        </w:rPr>
        <w:object>
          <v:shape id="_x0000_i1163" o:spt="75" alt="学科网(www.zxxk.com)--教育资源门户，提供试卷、教案、课件、论文、素材以及各类教学资源下载，还有大量而丰富的教学相关资讯！ WDWN0i2xCwpN+fUPil0Ivg==" type="#_x0000_t75" style="height:19.15pt;width:201.05pt;" o:ole="t" filled="f" o:preferrelative="t" stroked="f" coordsize="21600,21600">
            <v:path/>
            <v:fill on="f" focussize="0,0"/>
            <v:stroke on="f" joinstyle="miter"/>
            <v:imagedata r:id="rId22" o:title="eqId4a378f4f6760a143f1811ad5e1405bfb"/>
            <o:lock v:ext="edit" aspectratio="t"/>
            <w10:wrap type="none"/>
            <w10:anchorlock/>
          </v:shape>
          <o:OLEObject Type="Embed" ProgID="Equation.DSMT4" ShapeID="_x0000_i1163" DrawAspect="Content" ObjectID="_1468075732" r:id="rId21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。下列有关化学用语或说法正确的是</w:t>
      </w:r>
    </w:p>
    <w:p w14:paraId="3C9798FC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  <w:lang w:eastAsia="zh-CN"/>
        </w:rPr>
        <w:t>A．</w:t>
      </w:r>
      <w:r>
        <w:rPr>
          <w:rFonts w:hint="default" w:ascii="Times New Roman Regular" w:hAnsi="Times New Roman Regular" w:cs="Times New Roman Regular"/>
        </w:rPr>
        <w:object>
          <v:shape id="_x0000_i1164" o:spt="75" alt="学科网(www.zxxk.com)--教育资源门户，提供试卷、教案、课件、论文、素材以及各类教学资源下载，还有大量而丰富的教学相关资讯！ WDWN0i2xCwpN+fUPil0Ivg==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24" o:title="eqIda4298cb837170c021b9f2cd4e674a6a3"/>
            <o:lock v:ext="edit" aspectratio="t"/>
            <w10:wrap type="none"/>
            <w10:anchorlock/>
          </v:shape>
          <o:OLEObject Type="Embed" ProgID="Equation.DSMT4" ShapeID="_x0000_i1164" DrawAspect="Content" ObjectID="_1468075733" r:id="rId23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的电子式：</w:t>
      </w: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596900" cy="291465"/>
            <wp:effectExtent l="0" t="0" r="12700" b="13335"/>
            <wp:docPr id="555" name="图片 555" descr="学科网(www.zxxk.com)--教育资源门户，提供试卷、教案、课件、论文、素材以及各类教学资源下载，还有大量而丰富的教学相关资讯！ WDWN0i2xCwpN+fUPil0Ivg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图片 555" descr="学科网(www.zxxk.com)--教育资源门户，提供试卷、教案、课件、论文、素材以及各类教学资源下载，还有大量而丰富的教学相关资讯！ WDWN0i2xCwpN+fUPil0Ivg==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29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color w:val="000000"/>
        </w:rPr>
        <w:tab/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B．</w:t>
      </w:r>
      <w:r>
        <w:rPr>
          <w:rFonts w:hint="default" w:ascii="Times New Roman Regular" w:hAnsi="Times New Roman Regular" w:cs="Times New Roman Regular"/>
        </w:rPr>
        <w:object>
          <v:shape id="_x0000_i1165" o:spt="75" alt="学科网(www.zxxk.com)--教育资源门户，提供试卷、教案、课件、论文、素材以及各类教学资源下载，还有大量而丰富的教学相关资讯！ WDWN0i2xCwpN+fUPil0Ivg==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27" o:title="eqId98183b7becdd0efb6fe8f57cdcbce983"/>
            <o:lock v:ext="edit" aspectratio="t"/>
            <w10:wrap type="none"/>
            <w10:anchorlock/>
          </v:shape>
          <o:OLEObject Type="Embed" ProgID="Equation.DSMT4" ShapeID="_x0000_i1165" DrawAspect="Content" ObjectID="_1468075734" r:id="rId2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的空间结构：直线形</w:t>
      </w:r>
    </w:p>
    <w:p w14:paraId="39A5A870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  <w:lang w:eastAsia="zh-CN"/>
        </w:rPr>
        <w:t>C．</w:t>
      </w:r>
      <w:r>
        <w:rPr>
          <w:rFonts w:hint="default" w:ascii="Times New Roman Regular" w:hAnsi="Times New Roman Regular" w:cs="Times New Roman Regular"/>
        </w:rPr>
        <w:object>
          <v:shape id="_x0000_i1166" o:spt="75" alt="学科网(www.zxxk.com)--教育资源门户，提供试卷、教案、课件、论文、素材以及各类教学资源下载，还有大量而丰富的教学相关资讯！ WDWN0i2xCwpN+fUPil0Ivg==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29" o:title="eqId648b45686eba2e2cb73251542a27e54a"/>
            <o:lock v:ext="edit" aspectratio="t"/>
            <w10:wrap type="none"/>
            <w10:anchorlock/>
          </v:shape>
          <o:OLEObject Type="Embed" ProgID="Equation.DSMT4" ShapeID="_x0000_i1166" DrawAspect="Content" ObjectID="_1468075735" r:id="rId2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的晶体类型：离子晶体</w:t>
      </w:r>
      <w:r>
        <w:rPr>
          <w:rFonts w:hint="default" w:ascii="Times New Roman Regular" w:hAnsi="Times New Roman Regular" w:cs="Times New Roman Regular"/>
          <w:color w:val="000000"/>
        </w:rPr>
        <w:tab/>
      </w:r>
      <w:r>
        <w:rPr>
          <w:rFonts w:hint="default" w:ascii="Times New Roman Regular" w:hAnsi="Times New Roman Regular" w:cs="Times New Roman Regular"/>
          <w:color w:val="0000FF"/>
          <w:lang w:eastAsia="zh-CN"/>
        </w:rPr>
        <w:t>D．</w:t>
      </w:r>
      <w:r>
        <w:rPr>
          <w:rFonts w:hint="default" w:ascii="Times New Roman Regular" w:hAnsi="Times New Roman Regular" w:eastAsia="宋体" w:cs="Times New Roman Regular"/>
          <w:color w:val="0000FF"/>
        </w:rPr>
        <w:t>溶解度：</w:t>
      </w:r>
      <w:r>
        <w:rPr>
          <w:rFonts w:hint="default" w:ascii="Times New Roman Regular" w:hAnsi="Times New Roman Regular" w:cs="Times New Roman Regular"/>
          <w:color w:val="0000FF"/>
        </w:rPr>
        <w:object>
          <v:shape id="_x0000_i1167" o:spt="75" alt="学科网(www.zxxk.com)--教育资源门户，提供试卷、教案、课件、论文、素材以及各类教学资源下载，还有大量而丰富的教学相关资讯！ WDWN0i2xCwpN+fUPil0Ivg==" type="#_x0000_t75" style="height:18.25pt;width:112.2pt;" o:ole="t" filled="f" o:preferrelative="t" stroked="f" coordsize="21600,21600">
            <v:path/>
            <v:fill on="f" focussize="0,0"/>
            <v:stroke on="f" joinstyle="miter"/>
            <v:imagedata r:id="rId31" o:title="eqId03e6adedf9be75e9c1bac5204d38d5ae"/>
            <o:lock v:ext="edit" aspectratio="t"/>
            <w10:wrap type="none"/>
            <w10:anchorlock/>
          </v:shape>
          <o:OLEObject Type="Embed" ProgID="Equation.DSMT4" ShapeID="_x0000_i1167" DrawAspect="Content" ObjectID="_1468075736" r:id="rId30">
            <o:LockedField>false</o:LockedField>
          </o:OLEObject>
        </w:object>
      </w:r>
    </w:p>
    <w:p w14:paraId="7AA53E4C">
      <w:pPr>
        <w:shd w:val="clear" w:color="auto" w:fill="FFFFFF"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（2023湖北</w:t>
      </w:r>
      <w:r>
        <w:rPr>
          <w:rFonts w:hint="default" w:ascii="Times New Roman Regular" w:hAnsi="Times New Roman Regular" w:cs="Times New Roman Regular"/>
          <w:lang w:val="en-US" w:eastAsia="zh-CN"/>
        </w:rPr>
        <w:t>11）</w:t>
      </w:r>
      <w:r>
        <w:rPr>
          <w:rFonts w:hint="default" w:ascii="Times New Roman Regular" w:hAnsi="Times New Roman Regular" w:cs="Times New Roman Regular"/>
        </w:rPr>
        <w:t>物质结构决定物质性质。下列性质差异与结构因素匹配错误的是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5744"/>
        <w:gridCol w:w="2400"/>
      </w:tblGrid>
      <w:tr w14:paraId="082F8AB7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D3511C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选项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3255FF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性质差异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700E634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结构因素</w:t>
            </w:r>
          </w:p>
        </w:tc>
      </w:tr>
      <w:tr w14:paraId="4F29F68F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863B2C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A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7F6228F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沸点：正戊烷(36.1℃)高于新戊烷(9.5℃)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BBD982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分子间作用力</w:t>
            </w:r>
          </w:p>
        </w:tc>
      </w:tr>
      <w:tr w14:paraId="2F0B8EA4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FFE6ABB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B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1D6F766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熔点：</w:t>
            </w:r>
            <m:oMath>
              <m:sSub>
                <m:sSubP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AlF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3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(1040℃)远高于</w:t>
            </w:r>
            <m:oMath>
              <m:sSub>
                <m:sSubP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AlCl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3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</w:rPr>
              <w:t>(178℃升华)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DDF2E72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晶体类型</w:t>
            </w:r>
          </w:p>
        </w:tc>
      </w:tr>
      <w:tr w14:paraId="1D59C470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BAC8F6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C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574C4F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酸性：</w:t>
            </w:r>
            <m:oMath>
              <m:sSub>
                <m:sSubP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CF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3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ub>
              </m:sSub>
              <m:r>
                <m:rPr>
                  <m:nor/>
                  <m:sty m:val="p"/>
                </m:rPr>
                <w:rPr>
                  <w:rFonts w:hint="default" w:ascii="DejaVu Math TeX Gyre" w:hAnsi="DejaVu Math TeX Gyre" w:eastAsia="宋体" w:cs="Times New Roman Regular"/>
                  <w:b w:val="0"/>
                  <w:i w:val="0"/>
                </w:rPr>
                <m:t>COOH</m:t>
              </m:r>
            </m:oMath>
            <w:r>
              <w:rPr>
                <w:rFonts w:hint="default" w:ascii="Times New Roman Regular" w:hAnsi="Times New Roman Regular" w:cs="Times New Roman Regular"/>
              </w:rPr>
              <w:t>(</w:t>
            </w:r>
            <m:oMath>
              <m:r>
                <m:rPr>
                  <m:nor/>
                  <m:sty m:val="p"/>
                </m:rPr>
                <w:rPr>
                  <w:rFonts w:hint="default" w:ascii="DejaVu Math TeX Gyre" w:hAnsi="DejaVu Math TeX Gyre" w:eastAsia="宋体" w:cs="Times New Roman Regular"/>
                  <w:b w:val="0"/>
                  <w:i w:val="0"/>
                </w:rPr>
                <m:t>p</m:t>
              </m:r>
              <m:sSub>
                <m:sSubP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hint="default" w:ascii="DejaVu Math TeX Gyre" w:hAnsi="DejaVu Math TeX Gyre" w:eastAsia="宋体" w:cs="Times New Roman Regular"/>
                      <w:i/>
                    </w:rPr>
                    <m:t>K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a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ub>
              </m:sSub>
              <m:r>
                <m:rPr>
                  <m:nor/>
                  <m:sty m:val="p"/>
                </m:rPr>
                <w:rPr>
                  <w:rFonts w:hint="default" w:ascii="DejaVu Math TeX Gyre" w:hAnsi="DejaVu Math TeX Gyre" w:eastAsia="宋体" w:cs="Times New Roman Regular"/>
                  <w:b w:val="0"/>
                  <w:i w:val="0"/>
                </w:rPr>
                <m:t>=0.23</m:t>
              </m:r>
            </m:oMath>
            <w:r>
              <w:rPr>
                <w:rFonts w:hint="default" w:ascii="Times New Roman Regular" w:hAnsi="Times New Roman Regular" w:cs="Times New Roman Regular"/>
              </w:rPr>
              <w:t>)远强于</w:t>
            </w:r>
            <m:oMath>
              <m:sSub>
                <m:sSubP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CH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3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ub>
              </m:sSub>
              <m:r>
                <m:rPr>
                  <m:nor/>
                  <m:sty m:val="p"/>
                </m:rPr>
                <w:rPr>
                  <w:rFonts w:hint="default" w:ascii="DejaVu Math TeX Gyre" w:hAnsi="DejaVu Math TeX Gyre" w:eastAsia="宋体" w:cs="Times New Roman Regular"/>
                  <w:b w:val="0"/>
                  <w:i w:val="0"/>
                </w:rPr>
                <m:t>COOH</m:t>
              </m:r>
            </m:oMath>
            <w:r>
              <w:rPr>
                <w:rFonts w:hint="default" w:ascii="Times New Roman Regular" w:hAnsi="Times New Roman Regular" w:cs="Times New Roman Regular"/>
              </w:rPr>
              <w:t>(</w:t>
            </w:r>
            <m:oMath>
              <m:r>
                <m:rPr>
                  <m:nor/>
                  <m:sty m:val="p"/>
                </m:rPr>
                <w:rPr>
                  <w:rFonts w:hint="default" w:ascii="DejaVu Math TeX Gyre" w:hAnsi="DejaVu Math TeX Gyre" w:eastAsia="宋体" w:cs="Times New Roman Regular"/>
                  <w:b w:val="0"/>
                  <w:i w:val="0"/>
                </w:rPr>
                <m:t>p</m:t>
              </m:r>
              <m:sSub>
                <m:sSubP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hint="default" w:ascii="DejaVu Math TeX Gyre" w:hAnsi="DejaVu Math TeX Gyre" w:eastAsia="宋体" w:cs="Times New Roman Regular"/>
                      <w:i/>
                    </w:rPr>
                    <m:t>K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</w:rPr>
                    <m:t>a</m:t>
                  </m:r>
                  <m:ctrlPr>
                    <w:rPr>
                      <w:rFonts w:hint="default" w:ascii="DejaVu Math TeX Gyre" w:hAnsi="DejaVu Math TeX Gyre" w:cs="Times New Roman Regular"/>
                    </w:rPr>
                  </m:ctrlPr>
                </m:sub>
              </m:sSub>
              <m:r>
                <m:rPr>
                  <m:nor/>
                  <m:sty m:val="p"/>
                </m:rPr>
                <w:rPr>
                  <w:rFonts w:hint="default" w:ascii="DejaVu Math TeX Gyre" w:hAnsi="DejaVu Math TeX Gyre" w:eastAsia="宋体" w:cs="Times New Roman Regular"/>
                  <w:b w:val="0"/>
                  <w:i w:val="0"/>
                </w:rPr>
                <m:t>=4.76</m:t>
              </m:r>
            </m:oMath>
            <w:r>
              <w:rPr>
                <w:rFonts w:hint="default" w:ascii="Times New Roman Regular" w:hAnsi="Times New Roman Regular" w:cs="Times New Roman Regular"/>
              </w:rPr>
              <w:t>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638BC10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</w:rPr>
            </w:pPr>
            <w:r>
              <w:rPr>
                <w:rFonts w:hint="default" w:ascii="Times New Roman Regular" w:hAnsi="Times New Roman Regular" w:cs="Times New Roman Regular"/>
              </w:rPr>
              <w:t>羟基极性</w:t>
            </w:r>
          </w:p>
        </w:tc>
      </w:tr>
      <w:tr w14:paraId="4B6B4F92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A98EBBE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D</w:t>
            </w:r>
          </w:p>
        </w:tc>
        <w:tc>
          <w:tcPr>
            <w:tcW w:w="57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79EA36D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溶解度(20℃)：</w:t>
            </w:r>
            <m:oMath>
              <m:sSub>
                <m:sSubP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  <w:color w:val="0000FF"/>
                    </w:rPr>
                    <m:t>Na</m:t>
                  </m: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  <w:color w:val="0000FF"/>
                    </w:rPr>
                    <m:t>2</m:t>
                  </m: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sub>
              </m:sSub>
              <m:sSub>
                <m:sSubP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  <w:color w:val="0000FF"/>
                    </w:rPr>
                    <m:t>CO</m:t>
                  </m: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  <w:color w:val="0000FF"/>
                    </w:rPr>
                    <m:t>3</m:t>
                  </m: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  <w:color w:val="0000FF"/>
              </w:rPr>
              <w:t>(29g)大于</w:t>
            </w:r>
            <m:oMath>
              <m:sSub>
                <m:sSubP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sSubPr>
                <m:e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  <w:color w:val="0000FF"/>
                    </w:rPr>
                    <m:t>NaHCO</m:t>
                  </m: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e>
                <m:sub>
                  <m:r>
                    <m:rPr>
                      <m:nor/>
                      <m:sty m:val="p"/>
                    </m:rPr>
                    <w:rPr>
                      <w:rFonts w:hint="default" w:ascii="DejaVu Math TeX Gyre" w:hAnsi="DejaVu Math TeX Gyre" w:eastAsia="宋体" w:cs="Times New Roman Regular"/>
                      <w:b w:val="0"/>
                      <w:i w:val="0"/>
                      <w:color w:val="0000FF"/>
                    </w:rPr>
                    <m:t>3</m:t>
                  </m:r>
                  <m:ctrlPr>
                    <w:rPr>
                      <w:rFonts w:hint="default" w:ascii="DejaVu Math TeX Gyre" w:hAnsi="DejaVu Math TeX Gyre" w:cs="Times New Roman Regular"/>
                      <w:color w:val="0000FF"/>
                    </w:rPr>
                  </m:ctrlPr>
                </m:sub>
              </m:sSub>
            </m:oMath>
            <w:r>
              <w:rPr>
                <w:rFonts w:hint="default" w:ascii="Times New Roman Regular" w:hAnsi="Times New Roman Regular" w:cs="Times New Roman Regular"/>
                <w:color w:val="0000FF"/>
              </w:rPr>
              <w:t>(8g)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7947155">
            <w:pPr>
              <w:shd w:val="clear" w:color="auto" w:fill="FFFFFF"/>
              <w:spacing w:line="360" w:lineRule="auto"/>
              <w:jc w:val="left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cs="Times New Roman Regular"/>
                <w:color w:val="0000FF"/>
              </w:rPr>
              <w:t>阴离子电荷</w:t>
            </w:r>
          </w:p>
        </w:tc>
      </w:tr>
    </w:tbl>
    <w:p w14:paraId="0612C551">
      <w:pPr>
        <w:spacing w:line="360" w:lineRule="auto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bookmarkStart w:id="0" w:name="_Toc83088381"/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eastAsia="宋体" w:cs="Times New Roman Regular"/>
          <w:color w:val="000000"/>
        </w:rPr>
        <w:t>实验室中初步分离环己醇、苯酚、苯甲酸混合液的流程如下。下列说法错误的是</w:t>
      </w:r>
      <w:bookmarkEnd w:id="0"/>
    </w:p>
    <w:p w14:paraId="2B5F20C6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4592320" cy="1686560"/>
            <wp:effectExtent l="0" t="0" r="5080" b="15240"/>
            <wp:docPr id="873" name="图片 87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" name="图片 87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9232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BCC76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eastAsia="宋体" w:cs="Times New Roman Regular"/>
          <w:color w:val="0000FF"/>
        </w:rPr>
        <w:t>A．环己醇、苯酚、苯甲酸粗产品依次由①、②、③获得</w:t>
      </w:r>
    </w:p>
    <w:p w14:paraId="16B125A9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B．</w:t>
      </w:r>
      <w:r>
        <w:rPr>
          <w:rFonts w:hint="default" w:ascii="Times New Roman Regular" w:hAnsi="Times New Roman Regular" w:eastAsia="宋体" w:cs="Times New Roman Regular"/>
          <w:color w:val="000000"/>
        </w:rPr>
        <w:t>若试剂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a</w:t>
      </w:r>
      <w:r>
        <w:rPr>
          <w:rFonts w:hint="default" w:ascii="Times New Roman Regular" w:hAnsi="Times New Roman Regular" w:eastAsia="宋体" w:cs="Times New Roman Regular"/>
          <w:color w:val="000000"/>
        </w:rPr>
        <w:t>为碳酸钠，可以通过观察气泡现象控制试剂用量</w:t>
      </w:r>
    </w:p>
    <w:p w14:paraId="35CB6986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C．</w:t>
      </w:r>
      <w:r>
        <w:rPr>
          <w:rFonts w:hint="default" w:ascii="Times New Roman Regular" w:hAnsi="Times New Roman Regular" w:eastAsia="宋体" w:cs="Times New Roman Regular"/>
          <w:color w:val="000000"/>
        </w:rPr>
        <w:t>“操作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X</w:t>
      </w:r>
      <w:r>
        <w:rPr>
          <w:rFonts w:hint="default" w:ascii="Times New Roman Regular" w:hAnsi="Times New Roman Regular" w:eastAsia="宋体" w:cs="Times New Roman Regular"/>
          <w:color w:val="000000"/>
        </w:rPr>
        <w:t>”为蒸馏，“试剂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b</w:t>
      </w:r>
      <w:r>
        <w:rPr>
          <w:rFonts w:hint="default" w:ascii="Times New Roman Regular" w:hAnsi="Times New Roman Regular" w:eastAsia="宋体" w:cs="Times New Roman Regular"/>
          <w:color w:val="000000"/>
        </w:rPr>
        <w:t>”可选用盐酸或</w:t>
      </w:r>
      <w:r>
        <w:rPr>
          <w:rFonts w:hint="default" w:ascii="Times New Roman Regular" w:hAnsi="Times New Roman Regular" w:cs="Times New Roman Regular"/>
        </w:rPr>
        <w:drawing>
          <wp:inline distT="0" distB="0" distL="114300" distR="114300">
            <wp:extent cx="304800" cy="228600"/>
            <wp:effectExtent l="0" t="0" r="0" b="0"/>
            <wp:docPr id="1548" name="图片 4659" descr="eqIda4298cb837170c021b9f2cd4e674a6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图片 4659" descr="eqIda4298cb837170c021b9f2cd4e674a6a3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731C0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D．</w:t>
      </w:r>
      <w:r>
        <w:rPr>
          <w:rFonts w:hint="default" w:ascii="Times New Roman Regular" w:hAnsi="Times New Roman Regular" w:eastAsia="宋体" w:cs="Times New Roman Regular"/>
          <w:color w:val="000000"/>
        </w:rPr>
        <w:t>试剂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</w:t>
      </w:r>
      <w:r>
        <w:rPr>
          <w:rFonts w:hint="default" w:ascii="Times New Roman Regular" w:hAnsi="Times New Roman Regular" w:eastAsia="宋体" w:cs="Times New Roman Regular"/>
          <w:color w:val="000000"/>
        </w:rPr>
        <w:t>可以选用盐酸或硫酸</w:t>
      </w:r>
    </w:p>
    <w:p w14:paraId="06D1721B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begin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end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  <w:t>化合物(CH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  <w:t>N可用于制备医药、农药。分子中N原子杂化方式为________，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>该物质能溶于水的原因是_____________________。</w:t>
      </w:r>
    </w:p>
    <w:p w14:paraId="3A65BC3A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begin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end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  <w:t>右图为硼酸晶体的片层结构，其中硼的杂化方式为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  <w:u w:val="single"/>
        </w:rPr>
        <w:t xml:space="preserve">          </w:t>
      </w:r>
      <w:r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  <w:t>。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>H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>BO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>在热水中比冷水中溶解度显著增大的主要原因是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  <w:u w:val="single"/>
        </w:rPr>
        <w:t xml:space="preserve">                     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 xml:space="preserve"> 。</w:t>
      </w:r>
    </w:p>
    <w:p w14:paraId="6B04BD45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vertAlign w:val="baseline"/>
          <w:lang w:val="en-US" w:eastAsia="zh-CN" w:bidi="ar"/>
        </w:rPr>
        <w:drawing>
          <wp:inline distT="0" distB="0" distL="114300" distR="114300">
            <wp:extent cx="2411095" cy="1554480"/>
            <wp:effectExtent l="0" t="0" r="1905" b="20320"/>
            <wp:docPr id="3" name="图片 7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2" descr="IMG_256"/>
                    <pic:cNvPicPr>
                      <a:picLocks noChangeAspect="1"/>
                    </pic:cNvPicPr>
                  </pic:nvPicPr>
                  <pic:blipFill>
                    <a:blip r:embed="rId34"/>
                    <a:srcRect b="13707"/>
                    <a:stretch>
                      <a:fillRect/>
                    </a:stretch>
                  </pic:blipFill>
                  <pic:spPr>
                    <a:xfrm>
                      <a:off x="0" y="0"/>
                      <a:ext cx="2411095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9FE39D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宋体" w:cs="Times New Roman Regular"/>
          <w:b w:val="0"/>
          <w:bCs w:val="0"/>
          <w:sz w:val="21"/>
          <w:szCs w:val="21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begin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end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>向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object>
          <v:shape id="_x0000_i1173" o:spt="75" alt="eqId948319aecb4441c98bb6d504fda888d0" type="#_x0000_t75" style="height:18pt;width:80.25pt;" o:ole="t" filled="f" o:preferrelative="t" stroked="f" coordsize="21600,21600">
            <v:path/>
            <v:fill on="f" focussize="0,0"/>
            <v:stroke on="f" joinstyle="miter"/>
            <v:imagedata r:id="rId36" o:title="eqId948319aecb4441c98bb6d504fda888d0"/>
            <o:lock v:ext="edit" aspectratio="t"/>
            <w10:wrap type="none"/>
            <w10:anchorlock/>
          </v:shape>
          <o:OLEObject Type="Embed" ProgID="Equation.DSMT4" ShapeID="_x0000_i1173" DrawAspect="Content" ObjectID="_1468075737" r:id="rId35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0000FF"/>
          <w:sz w:val="21"/>
          <w:szCs w:val="21"/>
        </w:rPr>
        <w:t>溶液中加入乙醇能够析出深蓝色的晶体，试分析加入乙醇的作用：_________________。</w:t>
      </w:r>
    </w:p>
    <w:p w14:paraId="6EBC7030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浙江6月，7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  <w:r>
        <w:rPr>
          <w:rFonts w:hint="default" w:ascii="Times New Roman Regular" w:hAnsi="Times New Roman Regular" w:eastAsia="宋体" w:cs="Times New Roman Regular"/>
          <w:color w:val="auto"/>
        </w:rPr>
        <w:t>物质微观结构决定宏观性质，进而影响用途。下列结构或性质</w:t>
      </w:r>
      <w:r>
        <w:rPr>
          <w:rFonts w:hint="default" w:ascii="Times New Roman Regular" w:hAnsi="Times New Roman Regular" w:eastAsia="宋体" w:cs="Times New Roman Regular"/>
          <w:color w:val="auto"/>
          <w:em w:val="dot"/>
        </w:rPr>
        <w:t>不能解释</w:t>
      </w:r>
      <w:r>
        <w:rPr>
          <w:rFonts w:hint="default" w:ascii="Times New Roman Regular" w:hAnsi="Times New Roman Regular" w:eastAsia="宋体" w:cs="Times New Roman Regular"/>
          <w:color w:val="auto"/>
        </w:rPr>
        <w:t>其用途的是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748"/>
        <w:gridCol w:w="4783"/>
        <w:gridCol w:w="4449"/>
      </w:tblGrid>
      <w:tr w14:paraId="2C5B4D66">
        <w:trPr>
          <w:trHeight w:val="330" w:hRule="atLeast"/>
        </w:trPr>
        <w:tc>
          <w:tcPr>
            <w:tcW w:w="7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056944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选项</w:t>
            </w:r>
          </w:p>
        </w:tc>
        <w:tc>
          <w:tcPr>
            <w:tcW w:w="47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09ABA54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结构或性质</w:t>
            </w:r>
          </w:p>
        </w:tc>
        <w:tc>
          <w:tcPr>
            <w:tcW w:w="4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8C21643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用途</w:t>
            </w:r>
          </w:p>
        </w:tc>
      </w:tr>
      <w:tr w14:paraId="5DBDEB79">
        <w:trPr>
          <w:trHeight w:val="330" w:hRule="atLeast"/>
        </w:trPr>
        <w:tc>
          <w:tcPr>
            <w:tcW w:w="7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458E78B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Times New Roman" w:cs="Times New Roman Regular"/>
                <w:color w:val="auto"/>
              </w:rPr>
              <w:t>A</w:t>
            </w:r>
          </w:p>
        </w:tc>
        <w:tc>
          <w:tcPr>
            <w:tcW w:w="47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5D54213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石墨呈层状结构，层间以范德华力结合</w:t>
            </w:r>
          </w:p>
        </w:tc>
        <w:tc>
          <w:tcPr>
            <w:tcW w:w="4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B094E98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石墨可用作润滑剂</w:t>
            </w:r>
          </w:p>
        </w:tc>
      </w:tr>
      <w:tr w14:paraId="1971CE8C">
        <w:trPr>
          <w:trHeight w:val="330" w:hRule="atLeast"/>
        </w:trPr>
        <w:tc>
          <w:tcPr>
            <w:tcW w:w="7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5975A86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Times New Roman" w:cs="Times New Roman Regular"/>
                <w:color w:val="auto"/>
              </w:rPr>
              <w:t>B</w:t>
            </w:r>
          </w:p>
        </w:tc>
        <w:tc>
          <w:tcPr>
            <w:tcW w:w="47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74D695B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cs="Times New Roman Regular"/>
                <w:color w:val="auto"/>
              </w:rPr>
              <w:object>
                <v:shape id="_x0000_i1175" o:spt="75" alt="学科网(www.zxxk.com)--教育资源门户，提供试卷、教案、课件、论文、素材以及各类教学资源下载，还有大量而丰富的教学相关资讯！" type="#_x0000_t75" style="height:18pt;width:23.5pt;" o:ole="t" filled="f" o:preferrelative="t" stroked="f" coordsize="21600,21600">
                  <v:path/>
                  <v:fill on="f" focussize="0,0"/>
                  <v:stroke on="f" joinstyle="miter"/>
                  <v:imagedata r:id="rId38" o:title="eqId39208d1c3e640e796d76875beeb9fb04"/>
                  <o:lock v:ext="edit" aspectratio="t"/>
                  <w10:wrap type="none"/>
                  <w10:anchorlock/>
                </v:shape>
                <o:OLEObject Type="Embed" ProgID="Equation.DSMT4" ShapeID="_x0000_i1175" DrawAspect="Content" ObjectID="_1468075738" r:id="rId37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具有氧化性</w:t>
            </w:r>
          </w:p>
        </w:tc>
        <w:tc>
          <w:tcPr>
            <w:tcW w:w="4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0A2727A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cs="Times New Roman Regular"/>
                <w:color w:val="auto"/>
              </w:rPr>
              <w:object>
                <v:shape id="_x0000_i1176" o:spt="75" alt="学科网(www.zxxk.com)--教育资源门户，提供试卷、教案、课件、论文、素材以及各类教学资源下载，还有大量而丰富的教学相关资讯！" type="#_x0000_t75" style="height:18pt;width:23.5pt;" o:ole="t" filled="f" o:preferrelative="t" stroked="f" coordsize="21600,21600">
                  <v:path/>
                  <v:fill on="f" focussize="0,0"/>
                  <v:stroke on="f" joinstyle="miter"/>
                  <v:imagedata r:id="rId38" o:title="eqId39208d1c3e640e796d76875beeb9fb04"/>
                  <o:lock v:ext="edit" aspectratio="t"/>
                  <w10:wrap type="none"/>
                  <w10:anchorlock/>
                </v:shape>
                <o:OLEObject Type="Embed" ProgID="Equation.DSMT4" ShapeID="_x0000_i1176" DrawAspect="Content" ObjectID="_1468075739" r:id="rId39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可用作漂白剂</w:t>
            </w:r>
          </w:p>
        </w:tc>
      </w:tr>
      <w:tr w14:paraId="146B464C">
        <w:trPr>
          <w:trHeight w:val="330" w:hRule="atLeast"/>
        </w:trPr>
        <w:tc>
          <w:tcPr>
            <w:tcW w:w="7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5E79D33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Times New Roman" w:cs="Times New Roman Regular"/>
                <w:color w:val="auto"/>
              </w:rPr>
              <w:t>C</w:t>
            </w:r>
          </w:p>
        </w:tc>
        <w:tc>
          <w:tcPr>
            <w:tcW w:w="47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78E5E75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聚丙烯酸钠</w:t>
            </w:r>
            <w:r>
              <w:rPr>
                <w:rFonts w:hint="default" w:ascii="Times New Roman Regular" w:hAnsi="Times New Roman Regular" w:eastAsia="Times New Roman" w:cs="Times New Roman Regular"/>
                <w:color w:val="auto"/>
              </w:rPr>
              <w:t>(</w:t>
            </w:r>
            <w:r>
              <w:rPr>
                <w:rFonts w:hint="default" w:ascii="Times New Roman Regular" w:hAnsi="Times New Roman Regular" w:cs="Times New Roman Regular"/>
                <w:color w:val="auto"/>
              </w:rPr>
              <w:drawing>
                <wp:inline distT="0" distB="0" distL="114300" distR="114300">
                  <wp:extent cx="895350" cy="457200"/>
                  <wp:effectExtent l="0" t="0" r="19050" b="0"/>
                  <wp:docPr id="156" name="图片 156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图片 156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 Regular" w:hAnsi="Times New Roman Regular" w:eastAsia="Times New Roman" w:cs="Times New Roman Regular"/>
                <w:color w:val="auto"/>
              </w:rPr>
              <w:t>)</w:t>
            </w: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中含有亲水基团</w:t>
            </w:r>
          </w:p>
        </w:tc>
        <w:tc>
          <w:tcPr>
            <w:tcW w:w="4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D0BCAD8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auto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auto"/>
              </w:rPr>
              <w:t>聚丙烯酸钠可用于制备高吸水性树脂</w:t>
            </w:r>
          </w:p>
        </w:tc>
      </w:tr>
      <w:tr w14:paraId="5091DEFA">
        <w:trPr>
          <w:trHeight w:val="330" w:hRule="atLeast"/>
        </w:trPr>
        <w:tc>
          <w:tcPr>
            <w:tcW w:w="7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C4B54A0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D</w:t>
            </w:r>
          </w:p>
        </w:tc>
        <w:tc>
          <w:tcPr>
            <w:tcW w:w="47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63DF63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冠醚</w: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18</w:t>
            </w:r>
            <w:r>
              <w:rPr>
                <w:rFonts w:hint="default" w:ascii="Times New Roman Regular" w:hAnsi="Times New Roman Regular" w:eastAsia="SimSun" w:cs="Times New Roman Regular"/>
                <w:color w:val="0000FF"/>
                <w:lang w:eastAsia="zh-CN"/>
              </w:rPr>
              <w:t>−</w: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冠</w:t>
            </w:r>
            <w:r>
              <w:rPr>
                <w:rFonts w:hint="default" w:ascii="Times New Roman Regular" w:hAnsi="Times New Roman Regular" w:eastAsia="SimSun" w:cs="Times New Roman Regular"/>
                <w:color w:val="0000FF"/>
                <w:lang w:eastAsia="zh-CN"/>
              </w:rPr>
              <w:t>−</w: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6</w: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空腔直径</w: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(</w:t>
            </w:r>
            <w:r>
              <w:rPr>
                <w:rFonts w:hint="default" w:ascii="Times New Roman Regular" w:hAnsi="Times New Roman Regular" w:cs="Times New Roman Regular"/>
                <w:color w:val="0000FF"/>
              </w:rPr>
              <w:object>
                <v:shape id="_x0000_i1177" o:spt="75" alt="学科网(www.zxxk.com)--教育资源门户，提供试卷、教案、课件、论文、素材以及各类教学资源下载，还有大量而丰富的教学相关资讯！" type="#_x0000_t75" style="height:15.7pt;width:61.55pt;" o:ole="t" filled="f" o:preferrelative="t" stroked="f" coordsize="21600,21600">
                  <v:path/>
                  <v:fill on="f" focussize="0,0"/>
                  <v:stroke on="f" joinstyle="miter"/>
                  <v:imagedata r:id="rId42" o:title="eqIde5e69422bdefb04b3feaf0973e955378"/>
                  <o:lock v:ext="edit" aspectratio="t"/>
                  <w10:wrap type="none"/>
                  <w10:anchorlock/>
                </v:shape>
                <o:OLEObject Type="Embed" ProgID="Equation.DSMT4" ShapeID="_x0000_i1177" DrawAspect="Content" ObjectID="_1468075740" r:id="rId41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)</w: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与</w:t>
            </w:r>
            <w:r>
              <w:rPr>
                <w:rFonts w:hint="default" w:ascii="Times New Roman Regular" w:hAnsi="Times New Roman Regular" w:cs="Times New Roman Regular"/>
                <w:color w:val="0000FF"/>
              </w:rPr>
              <w:object>
                <v:shape id="_x0000_i1178" o:spt="75" alt="学科网(www.zxxk.com)--教育资源门户，提供试卷、教案、课件、论文、素材以及各类教学资源下载，还有大量而丰富的教学相关资讯！" type="#_x0000_t75" style="height:12.05pt;width:14.15pt;" o:ole="t" filled="f" o:preferrelative="t" stroked="f" coordsize="21600,21600">
                  <v:path/>
                  <v:fill on="f" focussize="0,0"/>
                  <v:stroke on="f" joinstyle="miter"/>
                  <v:imagedata r:id="rId44" o:title="eqId0b651373075e99a110c42f387969efb0"/>
                  <o:lock v:ext="edit" aspectratio="t"/>
                  <w10:wrap type="none"/>
                  <w10:anchorlock/>
                </v:shape>
                <o:OLEObject Type="Embed" ProgID="Equation.DSMT4" ShapeID="_x0000_i1178" DrawAspect="Content" ObjectID="_1468075741" r:id="rId43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直径</w: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(</w:t>
            </w:r>
            <w:r>
              <w:rPr>
                <w:rFonts w:hint="default" w:ascii="Times New Roman Regular" w:hAnsi="Times New Roman Regular" w:cs="Times New Roman Regular"/>
                <w:color w:val="0000FF"/>
              </w:rPr>
              <w:object>
                <v:shape id="_x0000_i1179" o:spt="75" alt="学科网(www.zxxk.com)--教育资源门户，提供试卷、教案、课件、论文、素材以及各类教学资源下载，还有大量而丰富的教学相关资讯！" type="#_x0000_t75" style="height:16.05pt;width:37.05pt;" o:ole="t" filled="f" o:preferrelative="t" stroked="f" coordsize="21600,21600">
                  <v:path/>
                  <v:fill on="f" focussize="0,0"/>
                  <v:stroke on="f" joinstyle="miter"/>
                  <v:imagedata r:id="rId46" o:title="eqIde3b25c945cc3f3749635f85ebd1c34eb"/>
                  <o:lock v:ext="edit" aspectratio="t"/>
                  <w10:wrap type="none"/>
                  <w10:anchorlock/>
                </v:shape>
                <o:OLEObject Type="Embed" ProgID="Equation.DSMT4" ShapeID="_x0000_i1179" DrawAspect="Content" ObjectID="_1468075742" r:id="rId45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)</w: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接近</w:t>
            </w:r>
          </w:p>
        </w:tc>
        <w:tc>
          <w:tcPr>
            <w:tcW w:w="4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AFC756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/>
                <w:color w:val="0000FF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冠醚</w: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18</w:t>
            </w:r>
            <w:r>
              <w:rPr>
                <w:rFonts w:hint="default" w:ascii="Times New Roman Regular" w:hAnsi="Times New Roman Regular" w:eastAsia="SimSun" w:cs="Times New Roman Regular"/>
                <w:color w:val="0000FF"/>
                <w:lang w:eastAsia="zh-CN"/>
              </w:rPr>
              <w:t>−</w: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冠</w:t>
            </w:r>
            <w:r>
              <w:rPr>
                <w:rFonts w:hint="default" w:ascii="Times New Roman Regular" w:hAnsi="Times New Roman Regular" w:eastAsia="SimSun" w:cs="Times New Roman Regular"/>
                <w:color w:val="0000FF"/>
                <w:lang w:eastAsia="zh-CN"/>
              </w:rPr>
              <w:t>−</w:t>
            </w:r>
            <w:r>
              <w:rPr>
                <w:rFonts w:hint="default" w:ascii="Times New Roman Regular" w:hAnsi="Times New Roman Regular" w:eastAsia="Times New Roman" w:cs="Times New Roman Regular"/>
                <w:color w:val="0000FF"/>
              </w:rPr>
              <w:t>6</w: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可识别</w:t>
            </w:r>
            <w:r>
              <w:rPr>
                <w:rFonts w:hint="default" w:ascii="Times New Roman Regular" w:hAnsi="Times New Roman Regular" w:cs="Times New Roman Regular"/>
                <w:color w:val="0000FF"/>
              </w:rPr>
              <w:object>
                <v:shape id="_x0000_i1180" o:spt="75" alt="学科网(www.zxxk.com)--教育资源门户，提供试卷、教案、课件、论文、素材以及各类教学资源下载，还有大量而丰富的教学相关资讯！" type="#_x0000_t75" style="height:12.05pt;width:14.15pt;" o:ole="t" filled="f" o:preferrelative="t" stroked="f" coordsize="21600,21600">
                  <v:path/>
                  <v:fill on="f" focussize="0,0"/>
                  <v:stroke on="f" joinstyle="miter"/>
                  <v:imagedata r:id="rId44" o:title="eqId0b651373075e99a110c42f387969efb0"/>
                  <o:lock v:ext="edit" aspectratio="t"/>
                  <w10:wrap type="none"/>
                  <w10:anchorlock/>
                </v:shape>
                <o:OLEObject Type="Embed" ProgID="Equation.DSMT4" ShapeID="_x0000_i1180" DrawAspect="Content" ObjectID="_1468075743" r:id="rId47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，能增大</w:t>
            </w:r>
            <w:r>
              <w:rPr>
                <w:rFonts w:hint="default" w:ascii="Times New Roman Regular" w:hAnsi="Times New Roman Regular" w:cs="Times New Roman Regular"/>
                <w:color w:val="0000FF"/>
              </w:rPr>
              <w:object>
                <v:shape id="_x0000_i1181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      <v:path/>
                  <v:fill on="f" focussize="0,0"/>
                  <v:stroke on="f" joinstyle="miter"/>
                  <v:imagedata r:id="rId49" o:title="eqIde27bd34b38d447163af65055eaa986f4"/>
                  <o:lock v:ext="edit" aspectratio="t"/>
                  <w10:wrap type="none"/>
                  <w10:anchorlock/>
                </v:shape>
                <o:OLEObject Type="Embed" ProgID="Equation.DSMT4" ShapeID="_x0000_i1181" DrawAspect="Content" ObjectID="_1468075744" r:id="rId48">
                  <o:LockedField>false</o:LockedField>
                </o:OLEObject>
              </w:object>
            </w:r>
            <w:r>
              <w:rPr>
                <w:rFonts w:hint="default" w:ascii="Times New Roman Regular" w:hAnsi="Times New Roman Regular" w:eastAsia="宋体" w:cs="Times New Roman Regular"/>
                <w:color w:val="0000FF"/>
              </w:rPr>
              <w:t>在有机溶剂中的溶解度</w:t>
            </w:r>
          </w:p>
        </w:tc>
      </w:tr>
    </w:tbl>
    <w:p w14:paraId="68FC42E7">
      <w:pPr>
        <w:spacing w:line="360" w:lineRule="auto"/>
        <w:jc w:val="center"/>
        <w:textAlignment w:val="center"/>
        <w:outlineLvl w:val="0"/>
        <w:rPr>
          <w:rFonts w:hint="default" w:ascii="苹方" w:hAnsi="苹方" w:eastAsia="苹方" w:cs="苹方"/>
          <w:sz w:val="32"/>
          <w:szCs w:val="36"/>
          <w:lang w:val="en-US" w:eastAsia="zh-CN"/>
        </w:rPr>
      </w:pPr>
      <w:r>
        <w:rPr>
          <w:rFonts w:hint="eastAsia" w:ascii="苹方" w:hAnsi="苹方" w:eastAsia="苹方" w:cs="苹方"/>
          <w:sz w:val="32"/>
          <w:szCs w:val="36"/>
          <w:lang w:val="en-US" w:eastAsia="zh-CN"/>
        </w:rPr>
        <w:t>参考答案</w:t>
      </w:r>
      <w:bookmarkStart w:id="1" w:name="_GoBack"/>
      <w:bookmarkEnd w:id="1"/>
    </w:p>
    <w:p w14:paraId="6F5A9C57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甘肃，13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</w:p>
    <w:p w14:paraId="7FE07CAA">
      <w:pPr>
        <w:spacing w:line="360" w:lineRule="auto"/>
        <w:textAlignment w:val="center"/>
        <w:rPr>
          <w:rFonts w:hint="default" w:ascii="Times New Roman Regular" w:hAnsi="Times New Roman Regular" w:cs="Times New Roman Regular" w:eastAsiaTheme="minorEastAsia"/>
          <w:color w:val="auto"/>
          <w:lang w:val="en-US" w:eastAsia="zh-CN"/>
        </w:rPr>
      </w:pPr>
      <w:r>
        <w:rPr>
          <w:rFonts w:hint="default" w:ascii="Times New Roman Regular" w:hAnsi="Times New Roman Regular" w:cs="Times New Roman Regular"/>
          <w:color w:val="auto"/>
        </w:rPr>
        <w:t>【答案】</w: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B</w:t>
      </w:r>
    </w:p>
    <w:p w14:paraId="6AEE51B5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【解析】</w:t>
      </w:r>
    </w:p>
    <w:p w14:paraId="52197022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 C </w:t>
      </w:r>
      <w:r>
        <w:rPr>
          <w:rFonts w:hint="default" w:ascii="Times New Roman Regular" w:hAnsi="Times New Roman Regular" w:eastAsia="宋体" w:cs="Times New Roman Regular"/>
          <w:color w:val="auto"/>
        </w:rPr>
        <w:t>、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N </w:t>
      </w:r>
      <w:r>
        <w:rPr>
          <w:rFonts w:hint="default" w:ascii="Times New Roman Regular" w:hAnsi="Times New Roman Regular" w:eastAsia="宋体" w:cs="Times New Roman Regular"/>
          <w:color w:val="auto"/>
        </w:rPr>
        <w:t>、</w:t>
      </w:r>
      <w:r>
        <w:rPr>
          <w:rFonts w:hint="default" w:ascii="Times New Roman Regular" w:hAnsi="Times New Roman Regular" w:eastAsia="Times New Roman" w:cs="Times New Roman Regular"/>
          <w:color w:val="auto"/>
        </w:rPr>
        <w:t>O</w:t>
      </w:r>
      <w:r>
        <w:rPr>
          <w:rFonts w:hint="default" w:ascii="Times New Roman Regular" w:hAnsi="Times New Roman Regular" w:eastAsia="宋体" w:cs="Times New Roman Regular"/>
          <w:color w:val="auto"/>
        </w:rPr>
        <w:t>都是第二周期的元素，其原子序数依次递增；同一周期的元素，从左到右原子半径依次减小，因此，原子半径从小到大的顺序为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O&lt;N&lt;C</w:t>
      </w:r>
      <w:r>
        <w:rPr>
          <w:rFonts w:hint="default" w:ascii="Times New Roman Regular" w:hAnsi="Times New Roman Regular" w:eastAsia="宋体" w:cs="Times New Roman Regular"/>
          <w:color w:val="auto"/>
        </w:rPr>
        <w:t>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4D9071FE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．同一周期的元素，从左到右电负性呈递增的趋势，其中</w:t>
      </w:r>
      <w:r>
        <w:rPr>
          <w:rFonts w:hint="default" w:ascii="Times New Roman Regular" w:hAnsi="Times New Roman Regular" w:eastAsia="Times New Roman" w:cs="Times New Roman Regular"/>
          <w:color w:val="auto"/>
        </w:rPr>
        <w:t>ⅡA</w:t>
      </w:r>
      <w:r>
        <w:rPr>
          <w:rFonts w:hint="default" w:ascii="Times New Roman Regular" w:hAnsi="Times New Roman Regular" w:eastAsia="宋体" w:cs="Times New Roman Regular"/>
          <w:color w:val="auto"/>
        </w:rPr>
        <w:t>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ⅤA</w:t>
      </w:r>
      <w:r>
        <w:rPr>
          <w:rFonts w:hint="default" w:ascii="Times New Roman Regular" w:hAnsi="Times New Roman Regular" w:eastAsia="宋体" w:cs="Times New Roman Regular"/>
          <w:color w:val="auto"/>
        </w:rPr>
        <w:t>的元素因其原子结构相对较稳定而出现反常，使其电负性大于同周期相邻的元素，因此，第一电离能从小到大的顺序为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C&lt; O&lt; N</w:t>
      </w:r>
      <w:r>
        <w:rPr>
          <w:rFonts w:hint="default" w:ascii="Times New Roman Regular" w:hAnsi="Times New Roman Regular" w:eastAsia="宋体" w:cs="Times New Roman Regular"/>
          <w:color w:val="auto"/>
        </w:rPr>
        <w:t>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不正确；</w:t>
      </w:r>
    </w:p>
    <w:p w14:paraId="29F7AC26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．苯是非极性分子，苯酚是极性分子，且苯酚与水分子之间可以形成氢键，根据相似相溶规则可知，苯酚在水中的溶解度大于苯，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41B5E770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．苯和苯酚中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的杂化方式均为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193" o:spt="75" alt="学科网(www.zxxk.com)--教育资源门户，提供试卷、教案、课件、论文、素材以及各类教学资源下载，还有大量而丰富的教学相关资讯！" type="#_x0000_t75" style="height:17.9pt;width:17.9pt;" o:ole="t" filled="f" o:preferrelative="t" stroked="f" coordsize="21600,21600">
            <v:path/>
            <v:fill on="f" focussize="0,0"/>
            <v:stroke on="f" joinstyle="miter"/>
            <v:imagedata r:id="rId51" o:title="eqIde6a7f012ce92bb29997d4ff95f8ac64b"/>
            <o:lock v:ext="edit" aspectratio="t"/>
            <w10:wrap type="none"/>
            <w10:anchorlock/>
          </v:shape>
          <o:OLEObject Type="Embed" ProgID="Equation.DSMT4" ShapeID="_x0000_i1193" DrawAspect="Content" ObjectID="_1468075745" r:id="rId5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，杂化方式相同，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713B6B2F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综上所述，本题选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。</w:t>
      </w:r>
    </w:p>
    <w:p w14:paraId="0DA7FA1B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东三省，7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</w:p>
    <w:p w14:paraId="32DB84F2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【答案】C</w:t>
      </w:r>
    </w:p>
    <w:p w14:paraId="0C0B453D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【解析】</w:t>
      </w:r>
    </w:p>
    <w:p w14:paraId="23050A7A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【详解】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．根据</w:t>
      </w:r>
      <w:r>
        <w:rPr>
          <w:rFonts w:hint="default" w:ascii="Times New Roman Regular" w:hAnsi="Times New Roman Regular" w:eastAsia="Times New Roman" w:cs="Times New Roman Regular"/>
          <w:color w:val="auto"/>
        </w:rPr>
        <w:t>X</w:t>
      </w:r>
      <w:r>
        <w:rPr>
          <w:rFonts w:hint="default" w:ascii="Times New Roman Regular" w:hAnsi="Times New Roman Regular" w:eastAsia="宋体" w:cs="Times New Roman Regular"/>
          <w:color w:val="auto"/>
        </w:rPr>
        <w:t>的结构简式可知，其结构中含有酯基和酰胺基，因此可以发生水解反应，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327CFA07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．有机物</w:t>
      </w:r>
      <w:r>
        <w:rPr>
          <w:rFonts w:hint="default" w:ascii="Times New Roman Regular" w:hAnsi="Times New Roman Regular" w:eastAsia="Times New Roman" w:cs="Times New Roman Regular"/>
          <w:color w:val="auto"/>
        </w:rPr>
        <w:t>Y</w:t>
      </w:r>
      <w:r>
        <w:rPr>
          <w:rFonts w:hint="default" w:ascii="Times New Roman Regular" w:hAnsi="Times New Roman Regular" w:eastAsia="宋体" w:cs="Times New Roman Regular"/>
          <w:color w:val="auto"/>
        </w:rPr>
        <w:t>中含有亚氨基，其呈碱性，可以与盐酸发生反应生成盐，生成的盐在水中的溶解性较好，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14FC4E4F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．有机物</w:t>
      </w:r>
      <w:r>
        <w:rPr>
          <w:rFonts w:hint="default" w:ascii="Times New Roman Regular" w:hAnsi="Times New Roman Regular" w:eastAsia="Times New Roman" w:cs="Times New Roman Regular"/>
          <w:color w:val="auto"/>
        </w:rPr>
        <w:t>Z</w:t>
      </w:r>
      <w:r>
        <w:rPr>
          <w:rFonts w:hint="default" w:ascii="Times New Roman Regular" w:hAnsi="Times New Roman Regular" w:eastAsia="宋体" w:cs="Times New Roman Regular"/>
          <w:color w:val="auto"/>
        </w:rPr>
        <w:t>中含有苯环和碳碳双键，无饱和碳原子，其所有的碳原子均为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sp</w:t>
      </w:r>
      <w:r>
        <w:rPr>
          <w:rFonts w:hint="default" w:ascii="Times New Roman Regular" w:hAnsi="Times New Roman Regular" w:cs="Times New Roman Regular"/>
          <w:color w:val="auto"/>
          <w:vertAlign w:val="superscript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杂化，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1FA97F6C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．随着体系中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c(Y)</w:t>
      </w:r>
      <w:r>
        <w:rPr>
          <w:rFonts w:hint="default" w:ascii="Times New Roman Regular" w:hAnsi="Times New Roman Regular" w:eastAsia="宋体" w:cs="Times New Roman Regular"/>
          <w:color w:val="auto"/>
        </w:rPr>
        <w:t>增大，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Y</w:t>
      </w:r>
      <w:r>
        <w:rPr>
          <w:rFonts w:hint="default" w:ascii="Times New Roman Regular" w:hAnsi="Times New Roman Regular" w:eastAsia="宋体" w:cs="Times New Roman Regular"/>
          <w:color w:val="auto"/>
        </w:rPr>
        <w:t>在反应中起催化作用，反应初始阶段化学反应会加快，但随着反应的不断进行，反应物</w:t>
      </w:r>
      <w:r>
        <w:rPr>
          <w:rFonts w:hint="default" w:ascii="Times New Roman Regular" w:hAnsi="Times New Roman Regular" w:eastAsia="Times New Roman" w:cs="Times New Roman Regular"/>
          <w:color w:val="auto"/>
        </w:rPr>
        <w:t>X</w:t>
      </w:r>
      <w:r>
        <w:rPr>
          <w:rFonts w:hint="default" w:ascii="Times New Roman Regular" w:hAnsi="Times New Roman Regular" w:eastAsia="宋体" w:cs="Times New Roman Regular"/>
          <w:color w:val="auto"/>
        </w:rPr>
        <w:t>的浓度不断减小，且浓度的减小占主要因素，反应速率又逐渐减小，即不会一直增大，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27FD5C3E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故答案选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。</w:t>
      </w:r>
    </w:p>
    <w:p w14:paraId="1CE0EEF1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（2025</w:t>
      </w:r>
      <w:r>
        <w:rPr>
          <w:rFonts w:hint="default" w:ascii="Times New Roman Regular" w:hAnsi="Times New Roman Regular" w:cs="Times New Roman Regular"/>
          <w:color w:val="000000"/>
        </w:rPr>
        <w:t>黑吉辽蒙，2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）</w:t>
      </w:r>
    </w:p>
    <w:p w14:paraId="59350543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>C</w:t>
      </w:r>
    </w:p>
    <w:p w14:paraId="7479C0FC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【解析】</w:t>
      </w:r>
    </w:p>
    <w:p w14:paraId="1326F9FA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【详解】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A</w:t>
      </w:r>
      <w:r>
        <w:rPr>
          <w:rFonts w:hint="default" w:ascii="Times New Roman Regular" w:hAnsi="Times New Roman Regular" w:eastAsia="宋体" w:cs="Times New Roman Regular"/>
          <w:color w:val="000000"/>
        </w:rPr>
        <w:t>．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CO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bscript"/>
        </w:rPr>
        <w:t>2</w:t>
      </w:r>
      <w:r>
        <w:rPr>
          <w:rFonts w:hint="default" w:ascii="Times New Roman Regular" w:hAnsi="Times New Roman Regular" w:eastAsia="宋体" w:cs="Times New Roman Regular"/>
          <w:color w:val="000000"/>
        </w:rPr>
        <w:t>中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</w:t>
      </w:r>
      <w:r>
        <w:rPr>
          <w:rFonts w:hint="default" w:ascii="Times New Roman Regular" w:hAnsi="Times New Roman Regular" w:eastAsia="宋体" w:cs="Times New Roman Regular"/>
          <w:color w:val="000000"/>
        </w:rPr>
        <w:t>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eastAsia="宋体" w:cs="Times New Roman Regular"/>
          <w:color w:val="000000"/>
        </w:rPr>
        <w:t>之间有两对共用电子，其结构为</w:t>
      </w: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777875" cy="264160"/>
            <wp:effectExtent l="0" t="0" r="9525" b="15240"/>
            <wp:docPr id="6" name="图片 6" descr="学科网(www.zxxk.com)--教育资源门户，提供试卷、教案、课件、论文、素材以及各类教学资源下载，还有大量而丰富的教学相关资讯！ WDWN0i2xCwpN+fUPil0Ivg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学科网(www.zxxk.com)--教育资源门户，提供试卷、教案、课件、论文、素材以及各类教学资源下载，还有大量而丰富的教学相关资讯！ WDWN0i2xCwpN+fUPil0Ivg==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26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A</w:t>
      </w:r>
      <w:r>
        <w:rPr>
          <w:rFonts w:hint="default" w:ascii="Times New Roman Regular" w:hAnsi="Times New Roman Regular" w:eastAsia="宋体" w:cs="Times New Roman Regular"/>
          <w:color w:val="000000"/>
        </w:rPr>
        <w:t>错误；</w:t>
      </w:r>
    </w:p>
    <w:p w14:paraId="5AA51B85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Times New Roman" w:cs="Times New Roman Regular"/>
          <w:color w:val="000000"/>
        </w:rPr>
        <w:t>B</w:t>
      </w:r>
      <w:r>
        <w:rPr>
          <w:rFonts w:hint="default" w:ascii="Times New Roman Regular" w:hAnsi="Times New Roman Regular" w:eastAsia="宋体" w:cs="Times New Roman Regular"/>
          <w:color w:val="000000"/>
        </w:rPr>
        <w:t>．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H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bscript"/>
        </w:rPr>
        <w:t>2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eastAsia="宋体" w:cs="Times New Roman Regular"/>
          <w:color w:val="000000"/>
        </w:rPr>
        <w:t>的中心原子为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eastAsia="宋体" w:cs="Times New Roman Regular"/>
          <w:color w:val="000000"/>
        </w:rPr>
        <w:t>，根据价层电子对互斥理论，其外层电子对数为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4</w: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VSEPR</w:t>
      </w:r>
      <w:r>
        <w:rPr>
          <w:rFonts w:hint="default" w:ascii="Times New Roman Regular" w:hAnsi="Times New Roman Regular" w:eastAsia="宋体" w:cs="Times New Roman Regular"/>
          <w:color w:val="000000"/>
        </w:rPr>
        <w:t>模型为四面体形，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eastAsia="宋体" w:cs="Times New Roman Regular"/>
          <w:color w:val="000000"/>
        </w:rPr>
        <w:t>原子与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H</w:t>
      </w:r>
      <w:r>
        <w:rPr>
          <w:rFonts w:hint="default" w:ascii="Times New Roman Regular" w:hAnsi="Times New Roman Regular" w:eastAsia="宋体" w:cs="Times New Roman Regular"/>
          <w:color w:val="000000"/>
        </w:rPr>
        <w:t>原子形成共价键，剩余两对孤电子对，因此，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H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bscript"/>
        </w:rPr>
        <w:t>2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eastAsia="宋体" w:cs="Times New Roman Regular"/>
          <w:color w:val="000000"/>
        </w:rPr>
        <w:t>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V</w:t>
      </w:r>
      <w:r>
        <w:rPr>
          <w:rFonts w:hint="default" w:ascii="Times New Roman Regular" w:hAnsi="Times New Roman Regular" w:eastAsia="宋体" w:cs="Times New Roman Regular"/>
          <w:color w:val="000000"/>
        </w:rPr>
        <w:t>形分子，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B</w:t>
      </w:r>
      <w:r>
        <w:rPr>
          <w:rFonts w:hint="default" w:ascii="Times New Roman Regular" w:hAnsi="Times New Roman Regular" w:eastAsia="宋体" w:cs="Times New Roman Regular"/>
          <w:color w:val="000000"/>
        </w:rPr>
        <w:t>错误；</w:t>
      </w:r>
    </w:p>
    <w:p w14:paraId="44C1F891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Times New Roman" w:cs="Times New Roman Regular"/>
          <w:color w:val="000000"/>
        </w:rPr>
        <w:t>C</w:t>
      </w:r>
      <w:r>
        <w:rPr>
          <w:rFonts w:hint="default" w:ascii="Times New Roman Regular" w:hAnsi="Times New Roman Regular" w:eastAsia="宋体" w:cs="Times New Roman Regular"/>
          <w:color w:val="000000"/>
        </w:rPr>
        <w:t>．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NH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bscript"/>
        </w:rPr>
        <w:t>4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Cl</w:t>
      </w:r>
      <w:r>
        <w:rPr>
          <w:rFonts w:hint="default" w:ascii="Times New Roman Regular" w:hAnsi="Times New Roman Regular" w:eastAsia="宋体" w:cs="Times New Roman Regular"/>
          <w:color w:val="000000"/>
        </w:rPr>
        <w:t>由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NH</w:t>
      </w:r>
      <w:r>
        <w:rPr>
          <w:rFonts w:hint="default" w:ascii="Times New Roman Regular" w:hAnsi="Times New Roman Regular" w:cs="Times New Roman Regular"/>
        </w:rPr>
        <w:object>
          <v:shape id="_x0000_i1201" o:spt="75" alt="学科网(www.zxxk.com)--教育资源门户，提供试卷、教案、课件、论文、素材以及各类教学资源下载，还有大量而丰富的教学相关资讯！ WDWN0i2xCwpN+fUPil0Ivg==" type="#_x0000_t75" style="height:18.8pt;width:8.15pt;" o:ole="t" filled="f" o:preferrelative="t" stroked="f" coordsize="21600,21600">
            <v:path/>
            <v:fill on="f" focussize="0,0"/>
            <v:stroke on="f" joinstyle="miter"/>
            <v:imagedata r:id="rId54" o:title="eqIda74994fa846ff01d87548db6f34d3613"/>
            <o:lock v:ext="edit" aspectratio="t"/>
            <w10:wrap type="none"/>
            <w10:anchorlock/>
          </v:shape>
          <o:OLEObject Type="Embed" ProgID="Equation.DSMT4" ShapeID="_x0000_i1201" DrawAspect="Content" ObjectID="_1468075746" r:id="rId53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Cl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perscript"/>
        </w:rPr>
        <w:t>-</w:t>
      </w:r>
      <w:r>
        <w:rPr>
          <w:rFonts w:hint="default" w:ascii="Times New Roman Regular" w:hAnsi="Times New Roman Regular" w:eastAsia="宋体" w:cs="Times New Roman Regular"/>
          <w:color w:val="000000"/>
        </w:rPr>
        <w:t>组成为离子化合物，晶体类型为离子晶体，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</w:t>
      </w:r>
      <w:r>
        <w:rPr>
          <w:rFonts w:hint="default" w:ascii="Times New Roman Regular" w:hAnsi="Times New Roman Regular" w:eastAsia="宋体" w:cs="Times New Roman Regular"/>
          <w:color w:val="000000"/>
        </w:rPr>
        <w:t>正确；</w:t>
      </w:r>
    </w:p>
    <w:p w14:paraId="5E2E5EF0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Times New Roman" w:cs="Times New Roman Regular"/>
          <w:color w:val="000000"/>
        </w:rPr>
        <w:t>D</w:t>
      </w:r>
      <w:r>
        <w:rPr>
          <w:rFonts w:hint="default" w:ascii="Times New Roman Regular" w:hAnsi="Times New Roman Regular" w:eastAsia="宋体" w:cs="Times New Roman Regular"/>
          <w:color w:val="000000"/>
        </w:rPr>
        <w:t>．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NH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bscript"/>
        </w:rPr>
        <w:t>4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HCO</w:t>
      </w:r>
      <w:r>
        <w:rPr>
          <w:rFonts w:hint="default" w:ascii="Times New Roman Regular" w:hAnsi="Times New Roman Regular" w:eastAsia="Times New Roman" w:cs="Times New Roman Regular"/>
          <w:color w:val="000000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color w:val="000000"/>
        </w:rPr>
        <w:t>溶液中含有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NH</w:t>
      </w:r>
      <w:r>
        <w:rPr>
          <w:rFonts w:hint="default" w:ascii="Times New Roman Regular" w:hAnsi="Times New Roman Regular" w:cs="Times New Roman Regular"/>
        </w:rPr>
        <w:object>
          <v:shape id="_x0000_i1202" o:spt="75" alt="学科网(www.zxxk.com)--教育资源门户，提供试卷、教案、课件、论文、素材以及各类教学资源下载，还有大量而丰富的教学相关资讯！ WDWN0i2xCwpN+fUPil0Ivg==" type="#_x0000_t75" style="height:18.8pt;width:8.15pt;" o:ole="t" filled="f" o:preferrelative="t" stroked="f" coordsize="21600,21600">
            <v:path/>
            <v:fill on="f" focussize="0,0"/>
            <v:stroke on="f" joinstyle="miter"/>
            <v:imagedata r:id="rId54" o:title="eqIda74994fa846ff01d87548db6f34d3613"/>
            <o:lock v:ext="edit" aspectratio="t"/>
            <w10:wrap type="none"/>
            <w10:anchorlock/>
          </v:shape>
          <o:OLEObject Type="Embed" ProgID="Equation.DSMT4" ShapeID="_x0000_i1202" DrawAspect="Content" ObjectID="_1468075747" r:id="rId55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HCO</w:t>
      </w:r>
      <w:r>
        <w:rPr>
          <w:rFonts w:hint="default" w:ascii="Times New Roman Regular" w:hAnsi="Times New Roman Regular" w:cs="Times New Roman Regular"/>
        </w:rPr>
        <w:object>
          <v:shape id="_x0000_i1203" o:spt="75" alt="学科网(www.zxxk.com)--教育资源门户，提供试卷、教案、课件、论文、素材以及各类教学资源下载，还有大量而丰富的教学相关资讯！ WDWN0i2xCwpN+fUPil0Ivg==" type="#_x0000_t75" style="height:18.75pt;width:8.25pt;" o:ole="t" filled="f" o:preferrelative="t" stroked="f" coordsize="21600,21600">
            <v:path/>
            <v:fill on="f" focussize="0,0"/>
            <v:stroke on="f" joinstyle="miter"/>
            <v:imagedata r:id="rId57" o:title="eqIdd7da75639d9df997d684f1d6d99692cd"/>
            <o:lock v:ext="edit" aspectratio="t"/>
            <w10:wrap type="none"/>
            <w10:anchorlock/>
          </v:shape>
          <o:OLEObject Type="Embed" ProgID="Equation.DSMT4" ShapeID="_x0000_i1203" DrawAspect="Content" ObjectID="_1468075748" r:id="rId5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NH</w:t>
      </w:r>
      <w:r>
        <w:rPr>
          <w:rFonts w:hint="default" w:ascii="Times New Roman Regular" w:hAnsi="Times New Roman Regular" w:cs="Times New Roman Regular"/>
        </w:rPr>
        <w:object>
          <v:shape id="_x0000_i1204" o:spt="75" alt="学科网(www.zxxk.com)--教育资源门户，提供试卷、教案、课件、论文、素材以及各类教学资源下载，还有大量而丰富的教学相关资讯！ WDWN0i2xCwpN+fUPil0Ivg==" type="#_x0000_t75" style="height:18.8pt;width:8.15pt;" o:ole="t" filled="f" o:preferrelative="t" stroked="f" coordsize="21600,21600">
            <v:path/>
            <v:fill on="f" focussize="0,0"/>
            <v:stroke on="f" joinstyle="miter"/>
            <v:imagedata r:id="rId54" o:title="eqIda74994fa846ff01d87548db6f34d3613"/>
            <o:lock v:ext="edit" aspectratio="t"/>
            <w10:wrap type="none"/>
            <w10:anchorlock/>
          </v:shape>
          <o:OLEObject Type="Embed" ProgID="Equation.DSMT4" ShapeID="_x0000_i1204" DrawAspect="Content" ObjectID="_1468075749" r:id="rId5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可以与水分子形成氢键，增大了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NH</w:t>
      </w:r>
      <w:r>
        <w:rPr>
          <w:rFonts w:hint="default" w:ascii="Times New Roman Regular" w:hAnsi="Times New Roman Regular" w:cs="Times New Roman Regular"/>
        </w:rPr>
        <w:object>
          <v:shape id="_x0000_i1205" o:spt="75" alt="学科网(www.zxxk.com)--教育资源门户，提供试卷、教案、课件、论文、素材以及各类教学资源下载，还有大量而丰富的教学相关资讯！ WDWN0i2xCwpN+fUPil0Ivg==" type="#_x0000_t75" style="height:18.8pt;width:8.15pt;" o:ole="t" filled="f" o:preferrelative="t" stroked="f" coordsize="21600,21600">
            <v:path/>
            <v:fill on="f" focussize="0,0"/>
            <v:stroke on="f" joinstyle="miter"/>
            <v:imagedata r:id="rId54" o:title="eqIda74994fa846ff01d87548db6f34d3613"/>
            <o:lock v:ext="edit" aspectratio="t"/>
            <w10:wrap type="none"/>
            <w10:anchorlock/>
          </v:shape>
          <o:OLEObject Type="Embed" ProgID="Equation.DSMT4" ShapeID="_x0000_i1205" DrawAspect="Content" ObjectID="_1468075750" r:id="rId59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在水中的溶解度，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D</w:t>
      </w:r>
      <w:r>
        <w:rPr>
          <w:rFonts w:hint="default" w:ascii="Times New Roman Regular" w:hAnsi="Times New Roman Regular" w:eastAsia="宋体" w:cs="Times New Roman Regular"/>
          <w:color w:val="000000"/>
        </w:rPr>
        <w:t>错误；</w:t>
      </w:r>
    </w:p>
    <w:p w14:paraId="02427E6D">
      <w:pPr>
        <w:spacing w:line="360" w:lineRule="auto"/>
        <w:jc w:val="both"/>
        <w:textAlignment w:val="center"/>
        <w:rPr>
          <w:rFonts w:hint="default" w:ascii="Times New Roman Regular" w:hAnsi="Times New Roman Regular" w:eastAsia="宋体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故答案选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57A184F7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（2023湖北</w:t>
      </w:r>
      <w:r>
        <w:rPr>
          <w:rFonts w:hint="default" w:ascii="Times New Roman Regular" w:hAnsi="Times New Roman Regular" w:cs="Times New Roman Regular"/>
          <w:lang w:val="en-US" w:eastAsia="zh-CN"/>
        </w:rPr>
        <w:t>11）</w:t>
      </w:r>
    </w:p>
    <w:p w14:paraId="11DDEC3F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【答案】D</w:t>
      </w:r>
    </w:p>
    <w:p w14:paraId="42EEE87F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【详解】A．正戊烷和新戊烷形成的晶体都是分子晶体，由于新戊烷支链多，对称性好，分子间作用力小，所以沸点较低，故A正确；</w:t>
      </w:r>
    </w:p>
    <w:p w14:paraId="573F799B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B．AlF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为离子化合物，形成的晶体为离子晶体，熔点较高，AlCl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为共价化合物，形成的晶体为分子晶体，熔点较低，则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AlF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熔点远高于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AlCl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，故B正确；</w:t>
      </w:r>
    </w:p>
    <w:p w14:paraId="64369547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C．由于电负性F&gt;H，C-F键极性大于C-H键，使得羧基上的羟基极性增强，氢原子更容易电离，酸性增强，故C正确；</w:t>
      </w:r>
    </w:p>
    <w:p w14:paraId="1B3969E9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D．碳酸氢钠在水中的溶解度比碳酸钠小的原因是碳酸氢钠晶体中HCO</w:t>
      </w:r>
      <m:oMath>
        <m:sSubSup>
          <m:sSubSupPr>
            <m:ctrlPr>
              <w:rPr>
                <w:rFonts w:hint="default" w:ascii="DejaVu Math TeX Gyre" w:hAnsi="DejaVu Math TeX Gyre" w:cs="Times New Roman Regular"/>
              </w:rPr>
            </m:ctrlPr>
          </m:sSubSupPr>
          <m:e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−</m:t>
            </m:r>
            <m:ctrlPr>
              <w:rPr>
                <w:rFonts w:hint="default" w:ascii="DejaVu Math TeX Gyre" w:hAnsi="DejaVu Math TeX Gyre" w:cs="Times New Roman Regular"/>
              </w:rPr>
            </m:ctrlPr>
          </m:sup>
        </m:sSubSup>
      </m:oMath>
      <w:r>
        <w:rPr>
          <w:rFonts w:hint="default" w:ascii="Times New Roman Regular" w:hAnsi="Times New Roman Regular" w:cs="Times New Roman Regular"/>
        </w:rPr>
        <w:t>间存在氢键，与晶格能大小无关，即与阴离子电荷无关，故D错误；</w:t>
      </w:r>
    </w:p>
    <w:p w14:paraId="2CFB594D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答案选D。</w:t>
      </w:r>
    </w:p>
    <w:p w14:paraId="767EFDD3">
      <w:pPr>
        <w:spacing w:line="360" w:lineRule="auto"/>
        <w:textAlignment w:val="center"/>
        <w:rPr>
          <w:color w:val="000000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000000"/>
        </w:rPr>
        <w:t>B</w:t>
      </w:r>
    </w:p>
    <w:p w14:paraId="77004870">
      <w:pP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begin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end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sp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  <w:vertAlign w:val="super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 xml:space="preserve">    (CH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N为极性分子，且可与水分子形成分子间氢键</w:t>
      </w:r>
    </w:p>
    <w:p w14:paraId="2C579A40">
      <w:pP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begin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end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sp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  <w:vertAlign w:val="superscript"/>
        </w:rPr>
        <w:t>2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  <w:lang w:val="en-US" w:eastAsia="zh-CN"/>
        </w:rPr>
        <w:t xml:space="preserve">    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热水破坏了硼酸晶体中的氢键，并且硼酸分子与水形成分子间氢键，使溶解度增大</w:t>
      </w:r>
    </w:p>
    <w:p w14:paraId="4E14646D">
      <w:pP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</w:pP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begin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instrText xml:space="preserve"> </w:instrTex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fldChar w:fldCharType="end"/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减小溶剂极性，降低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object>
          <v:shape id="_x0000_i1207" o:spt="75" alt="eqId11704530ac844fba9f3781fe7c3a9049" type="#_x0000_t75" style="height:17.9pt;width:81.1pt;" o:ole="t" filled="f" o:preferrelative="t" stroked="f" coordsize="21600,21600">
            <v:path/>
            <v:fill on="f" focussize="0,0"/>
            <v:stroke on="f" joinstyle="miter"/>
            <v:imagedata r:id="rId61" o:title="eqId11704530ac844fba9f3781fe7c3a9049"/>
            <o:lock v:ext="edit" aspectratio="t"/>
            <w10:wrap type="none"/>
            <w10:anchorlock/>
          </v:shape>
          <o:OLEObject Type="Embed" ProgID="Equation.DSMT4" ShapeID="_x0000_i1207" DrawAspect="Content" ObjectID="_1468075751" r:id="rId6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FF0000"/>
          <w:sz w:val="21"/>
          <w:szCs w:val="21"/>
        </w:rPr>
        <w:t>的溶解度</w:t>
      </w:r>
    </w:p>
    <w:p w14:paraId="7476215E">
      <w:pPr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浙江6月，7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</w:p>
    <w:p w14:paraId="2AC770A3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【答案】B</w:t>
      </w:r>
    </w:p>
    <w:p w14:paraId="66F82F13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【解析】</w:t>
      </w:r>
    </w:p>
    <w:p w14:paraId="7C384450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【详解】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 </w:t>
      </w:r>
      <w:r>
        <w:rPr>
          <w:rFonts w:hint="default" w:ascii="Times New Roman Regular" w:hAnsi="Times New Roman Regular" w:eastAsia="宋体" w:cs="Times New Roman Regular"/>
          <w:color w:val="auto"/>
        </w:rPr>
        <w:t>石墨呈层状结构，层间以范德华力结合，该作用力较小，层与层容易滑动，石墨可用作润滑剂，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67C4BBE8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 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215" o:spt="75" alt="学科网(www.zxxk.com)--教育资源门户，提供试卷、教案、课件、论文、素材以及各类教学资源下载，还有大量而丰富的教学相关资讯！" type="#_x0000_t75" style="height:18pt;width:23.5pt;" o:ole="t" filled="f" o:preferrelative="t" stroked="f" coordsize="21600,21600">
            <v:path/>
            <v:fill on="f" focussize="0,0"/>
            <v:stroke on="f" joinstyle="miter"/>
            <v:imagedata r:id="rId38" o:title="eqId39208d1c3e640e796d76875beeb9fb04"/>
            <o:lock v:ext="edit" aspectratio="t"/>
            <w10:wrap type="none"/>
            <w10:anchorlock/>
          </v:shape>
          <o:OLEObject Type="Embed" ProgID="Equation.DSMT4" ShapeID="_x0000_i1215" DrawAspect="Content" ObjectID="_1468075752" r:id="rId6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具有漂白性，可用作漂白剂，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11E6AF44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 </w:t>
      </w:r>
      <w:r>
        <w:rPr>
          <w:rFonts w:hint="default" w:ascii="Times New Roman Regular" w:hAnsi="Times New Roman Regular" w:eastAsia="宋体" w:cs="Times New Roman Regular"/>
          <w:color w:val="auto"/>
        </w:rPr>
        <w:t>聚丙烯酸钠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895350" cy="457200"/>
            <wp:effectExtent l="0" t="0" r="19050" b="0"/>
            <wp:docPr id="11" name="图片 1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中含有亲水基团</w:t>
      </w:r>
      <w:r>
        <w:rPr>
          <w:rFonts w:hint="default" w:ascii="Times New Roman Regular" w:hAnsi="Times New Roman Regular" w:eastAsia="SimSun" w:cs="Times New Roman Regular"/>
          <w:color w:val="auto"/>
          <w:lang w:eastAsia="zh-CN"/>
        </w:rPr>
        <w:t>−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COO</w:t>
      </w:r>
      <w:r>
        <w:rPr>
          <w:rFonts w:hint="default" w:ascii="Times New Roman Regular" w:hAnsi="Times New Roman Regular" w:eastAsia="SimSun" w:cs="Times New Roman Regular"/>
          <w:color w:val="auto"/>
          <w:vertAlign w:val="superscript"/>
          <w:lang w:eastAsia="zh-CN"/>
        </w:rPr>
        <w:t>−</w:t>
      </w:r>
      <w:r>
        <w:rPr>
          <w:rFonts w:hint="default" w:ascii="Times New Roman Regular" w:hAnsi="Times New Roman Regular" w:eastAsia="宋体" w:cs="Times New Roman Regular"/>
          <w:color w:val="auto"/>
        </w:rPr>
        <w:t>，聚丙烯酸钠可用于制备高吸水性树脂，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519B26DF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．</w:t>
      </w:r>
      <w:r>
        <w:rPr>
          <w:rFonts w:hint="default" w:ascii="Times New Roman Regular" w:hAnsi="Times New Roman Regular" w:eastAsia="Times New Roman" w:cs="Times New Roman Regular"/>
          <w:color w:val="auto"/>
        </w:rPr>
        <w:t xml:space="preserve"> </w:t>
      </w:r>
      <w:r>
        <w:rPr>
          <w:rFonts w:hint="default" w:ascii="Times New Roman Regular" w:hAnsi="Times New Roman Regular" w:eastAsia="宋体" w:cs="Times New Roman Regular"/>
          <w:color w:val="auto"/>
        </w:rPr>
        <w:t>冠醚</w:t>
      </w:r>
      <w:r>
        <w:rPr>
          <w:rFonts w:hint="default" w:ascii="Times New Roman Regular" w:hAnsi="Times New Roman Regular" w:eastAsia="Times New Roman" w:cs="Times New Roman Regular"/>
          <w:color w:val="auto"/>
        </w:rPr>
        <w:t>18</w:t>
      </w:r>
      <w:r>
        <w:rPr>
          <w:rFonts w:hint="default" w:ascii="Times New Roman Regular" w:hAnsi="Times New Roman Regular" w:eastAsia="SimSun" w:cs="Times New Roman Regular"/>
          <w:color w:val="auto"/>
          <w:lang w:eastAsia="zh-CN"/>
        </w:rPr>
        <w:t>−</w:t>
      </w:r>
      <w:r>
        <w:rPr>
          <w:rFonts w:hint="default" w:ascii="Times New Roman Regular" w:hAnsi="Times New Roman Regular" w:eastAsia="宋体" w:cs="Times New Roman Regular"/>
          <w:color w:val="auto"/>
        </w:rPr>
        <w:t>冠</w:t>
      </w:r>
      <w:r>
        <w:rPr>
          <w:rFonts w:hint="default" w:ascii="Times New Roman Regular" w:hAnsi="Times New Roman Regular" w:eastAsia="SimSun" w:cs="Times New Roman Regular"/>
          <w:color w:val="auto"/>
          <w:lang w:eastAsia="zh-CN"/>
        </w:rPr>
        <w:t>−</w:t>
      </w:r>
      <w:r>
        <w:rPr>
          <w:rFonts w:hint="default" w:ascii="Times New Roman Regular" w:hAnsi="Times New Roman Regular" w:eastAsia="Times New Roman" w:cs="Times New Roman Regular"/>
          <w:color w:val="auto"/>
        </w:rPr>
        <w:t>6</w:t>
      </w:r>
      <w:r>
        <w:rPr>
          <w:rFonts w:hint="default" w:ascii="Times New Roman Regular" w:hAnsi="Times New Roman Regular" w:eastAsia="宋体" w:cs="Times New Roman Regular"/>
          <w:color w:val="auto"/>
        </w:rPr>
        <w:t>空腔直径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216" o:spt="75" alt="学科网(www.zxxk.com)--教育资源门户，提供试卷、教案、课件、论文、素材以及各类教学资源下载，还有大量而丰富的教学相关资讯！" type="#_x0000_t75" style="height:15.7pt;width:61.55pt;" o:ole="t" filled="f" o:preferrelative="t" stroked="f" coordsize="21600,21600">
            <v:path/>
            <v:fill on="f" focussize="0,0"/>
            <v:stroke on="f" joinstyle="miter"/>
            <v:imagedata r:id="rId42" o:title="eqIde5e69422bdefb04b3feaf0973e955378"/>
            <o:lock v:ext="edit" aspectratio="t"/>
            <w10:wrap type="none"/>
            <w10:anchorlock/>
          </v:shape>
          <o:OLEObject Type="Embed" ProgID="Equation.DSMT4" ShapeID="_x0000_i1216" DrawAspect="Content" ObjectID="_1468075753" r:id="rId63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与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217" o:spt="75" alt="学科网(www.zxxk.com)--教育资源门户，提供试卷、教案、课件、论文、素材以及各类教学资源下载，还有大量而丰富的教学相关资讯！" type="#_x0000_t75" style="height:12.05pt;width:14.15pt;" o:ole="t" filled="f" o:preferrelative="t" stroked="f" coordsize="21600,21600">
            <v:path/>
            <v:fill on="f" focussize="0,0"/>
            <v:stroke on="f" joinstyle="miter"/>
            <v:imagedata r:id="rId44" o:title="eqId0b651373075e99a110c42f387969efb0"/>
            <o:lock v:ext="edit" aspectratio="t"/>
            <w10:wrap type="none"/>
            <w10:anchorlock/>
          </v:shape>
          <o:OLEObject Type="Embed" ProgID="Equation.DSMT4" ShapeID="_x0000_i1217" DrawAspect="Content" ObjectID="_1468075754" r:id="rId6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直径</w:t>
      </w:r>
      <w:r>
        <w:rPr>
          <w:rFonts w:hint="default" w:ascii="Times New Roman Regular" w:hAnsi="Times New Roman Regular" w:eastAsia="Times New Roman" w:cs="Times New Roman Regular"/>
          <w:color w:val="auto"/>
        </w:rPr>
        <w:t>(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218" o:spt="75" alt="学科网(www.zxxk.com)--教育资源门户，提供试卷、教案、课件、论文、素材以及各类教学资源下载，还有大量而丰富的教学相关资讯！" type="#_x0000_t75" style="height:16.05pt;width:37.05pt;" o:ole="t" filled="f" o:preferrelative="t" stroked="f" coordsize="21600,21600">
            <v:path/>
            <v:fill on="f" focussize="0,0"/>
            <v:stroke on="f" joinstyle="miter"/>
            <v:imagedata r:id="rId46" o:title="eqIde3b25c945cc3f3749635f85ebd1c34eb"/>
            <o:lock v:ext="edit" aspectratio="t"/>
            <w10:wrap type="none"/>
            <w10:anchorlock/>
          </v:shape>
          <o:OLEObject Type="Embed" ProgID="Equation.DSMT4" ShapeID="_x0000_i1218" DrawAspect="Content" ObjectID="_1468075755" r:id="rId65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color w:val="auto"/>
        </w:rPr>
        <w:t>)</w:t>
      </w:r>
      <w:r>
        <w:rPr>
          <w:rFonts w:hint="default" w:ascii="Times New Roman Regular" w:hAnsi="Times New Roman Regular" w:eastAsia="宋体" w:cs="Times New Roman Regular"/>
          <w:color w:val="auto"/>
        </w:rPr>
        <w:t>接近，可识别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219" o:spt="75" alt="学科网(www.zxxk.com)--教育资源门户，提供试卷、教案、课件、论文、素材以及各类教学资源下载，还有大量而丰富的教学相关资讯！" type="#_x0000_t75" style="height:12.05pt;width:14.15pt;" o:ole="t" filled="f" o:preferrelative="t" stroked="f" coordsize="21600,21600">
            <v:path/>
            <v:fill on="f" focussize="0,0"/>
            <v:stroke on="f" joinstyle="miter"/>
            <v:imagedata r:id="rId44" o:title="eqId0b651373075e99a110c42f387969efb0"/>
            <o:lock v:ext="edit" aspectratio="t"/>
            <w10:wrap type="none"/>
            <w10:anchorlock/>
          </v:shape>
          <o:OLEObject Type="Embed" ProgID="Equation.DSMT4" ShapeID="_x0000_i1219" DrawAspect="Content" ObjectID="_1468075756" r:id="rId6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，使</w:t>
      </w:r>
      <w:r>
        <w:rPr>
          <w:rFonts w:hint="default" w:ascii="Times New Roman Regular" w:hAnsi="Times New Roman Regular" w:eastAsia="Times New Roman" w:cs="Times New Roman Regular"/>
          <w:color w:val="auto"/>
        </w:rPr>
        <w:t>K</w:t>
      </w:r>
      <w:r>
        <w:rPr>
          <w:rFonts w:hint="default" w:ascii="Times New Roman Regular" w:hAnsi="Times New Roman Regular" w:cs="Times New Roman Regular"/>
          <w:color w:val="auto"/>
          <w:vertAlign w:val="superscript"/>
        </w:rPr>
        <w:t>+</w:t>
      </w:r>
      <w:r>
        <w:rPr>
          <w:rFonts w:hint="default" w:ascii="Times New Roman Regular" w:hAnsi="Times New Roman Regular" w:eastAsia="宋体" w:cs="Times New Roman Regular"/>
          <w:color w:val="auto"/>
        </w:rPr>
        <w:t>存在于其空腔中，进而能增大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220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49" o:title="eqIde27bd34b38d447163af65055eaa986f4"/>
            <o:lock v:ext="edit" aspectratio="t"/>
            <w10:wrap type="none"/>
            <w10:anchorlock/>
          </v:shape>
          <o:OLEObject Type="Embed" ProgID="Equation.DSMT4" ShapeID="_x0000_i1220" DrawAspect="Content" ObjectID="_1468075757" r:id="rId67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在有机溶剂中的溶解度，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0A362C6D">
      <w:pPr>
        <w:spacing w:line="360" w:lineRule="auto"/>
        <w:jc w:val="both"/>
        <w:textAlignment w:val="center"/>
        <w:rPr>
          <w:rFonts w:hint="default" w:ascii="Times New Roman Regular" w:hAnsi="Times New Roman Regular" w:eastAsia="宋体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故选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。</w:t>
      </w:r>
    </w:p>
    <w:p w14:paraId="4BC202E3">
      <w:pPr>
        <w:spacing w:line="360" w:lineRule="auto"/>
        <w:jc w:val="both"/>
        <w:textAlignment w:val="center"/>
        <w:rPr>
          <w:rFonts w:hint="default" w:ascii="Times New Roman Regular" w:hAnsi="Times New Roman Regular" w:eastAsia="宋体" w:cs="Times New Roman Regular"/>
          <w:color w:val="auto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227" w:footer="34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 New Romans">
    <w:altName w:val="苹方-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苹方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altName w:val="Kingsoft Math"/>
    <w:panose1 w:val="02040503050406030204"/>
    <w:charset w:val="01"/>
    <w:family w:val="roman"/>
    <w:pitch w:val="default"/>
    <w:sig w:usb0="00000000" w:usb1="00000000" w:usb2="00000000" w:usb3="00000000" w:csb0="2000009F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A53A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62E9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E62E9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BF939">
    <w:pPr>
      <w:pStyle w:val="3"/>
      <w:pBdr>
        <w:bottom w:val="single" w:color="auto" w:sz="4" w:space="1"/>
      </w:pBdr>
      <w:jc w:val="righ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779780" cy="259715"/>
          <wp:effectExtent l="0" t="0" r="7620" b="19685"/>
          <wp:docPr id="2" name="图片 2" descr="水哥化学（无色背景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水哥化学（无色背景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9780" cy="259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5D4FC"/>
    <w:rsid w:val="0DDB8968"/>
    <w:rsid w:val="0FAF7CF6"/>
    <w:rsid w:val="15DA6C0E"/>
    <w:rsid w:val="16EA04B9"/>
    <w:rsid w:val="19FCAE54"/>
    <w:rsid w:val="1B6F46F3"/>
    <w:rsid w:val="1F7EE394"/>
    <w:rsid w:val="1FF18DD3"/>
    <w:rsid w:val="253CC29E"/>
    <w:rsid w:val="2EBF0AAE"/>
    <w:rsid w:val="2EDF7757"/>
    <w:rsid w:val="34FBDCF8"/>
    <w:rsid w:val="34FF83BE"/>
    <w:rsid w:val="36BD54F3"/>
    <w:rsid w:val="37D73080"/>
    <w:rsid w:val="3B6F4FB2"/>
    <w:rsid w:val="3BFE300B"/>
    <w:rsid w:val="3E73BCA5"/>
    <w:rsid w:val="3F6A8FD9"/>
    <w:rsid w:val="3FBC1E9A"/>
    <w:rsid w:val="3FF7EB60"/>
    <w:rsid w:val="3FFB4329"/>
    <w:rsid w:val="46BFF7E9"/>
    <w:rsid w:val="47ED8016"/>
    <w:rsid w:val="4F3B2333"/>
    <w:rsid w:val="53B77923"/>
    <w:rsid w:val="57D493A4"/>
    <w:rsid w:val="58B5D029"/>
    <w:rsid w:val="5A7D1931"/>
    <w:rsid w:val="5AFF0DD2"/>
    <w:rsid w:val="5D3D3F03"/>
    <w:rsid w:val="5FBD000D"/>
    <w:rsid w:val="5FD5C172"/>
    <w:rsid w:val="5FDFD7B6"/>
    <w:rsid w:val="5FEF2881"/>
    <w:rsid w:val="62976840"/>
    <w:rsid w:val="635FEC4B"/>
    <w:rsid w:val="658DBFD8"/>
    <w:rsid w:val="65F7065B"/>
    <w:rsid w:val="65FE34EB"/>
    <w:rsid w:val="67DF7091"/>
    <w:rsid w:val="693AAE32"/>
    <w:rsid w:val="6AD78A76"/>
    <w:rsid w:val="6B6BB0E6"/>
    <w:rsid w:val="6BEF4E18"/>
    <w:rsid w:val="6D9E6657"/>
    <w:rsid w:val="6EB76BFF"/>
    <w:rsid w:val="6EEE89AA"/>
    <w:rsid w:val="6FCF03EB"/>
    <w:rsid w:val="71FF13B9"/>
    <w:rsid w:val="75C291E0"/>
    <w:rsid w:val="765F519E"/>
    <w:rsid w:val="766B3985"/>
    <w:rsid w:val="769DEA4B"/>
    <w:rsid w:val="773E43D0"/>
    <w:rsid w:val="77B9516B"/>
    <w:rsid w:val="7A4DA8B9"/>
    <w:rsid w:val="7B7FB98B"/>
    <w:rsid w:val="7BEB5365"/>
    <w:rsid w:val="7BFE3D77"/>
    <w:rsid w:val="7BFFEC05"/>
    <w:rsid w:val="7D9B5FD4"/>
    <w:rsid w:val="7DAD5166"/>
    <w:rsid w:val="7DF2E764"/>
    <w:rsid w:val="7DF340BD"/>
    <w:rsid w:val="7EEDA8EC"/>
    <w:rsid w:val="7EF73F79"/>
    <w:rsid w:val="7EFCE005"/>
    <w:rsid w:val="7F1F2002"/>
    <w:rsid w:val="7FB31A05"/>
    <w:rsid w:val="7FF7690A"/>
    <w:rsid w:val="7FFB5EFA"/>
    <w:rsid w:val="7FFB6B6B"/>
    <w:rsid w:val="7FFF22FC"/>
    <w:rsid w:val="8F6F8D31"/>
    <w:rsid w:val="926827A8"/>
    <w:rsid w:val="9DE784B5"/>
    <w:rsid w:val="9F1FA0AC"/>
    <w:rsid w:val="A7EE6CD3"/>
    <w:rsid w:val="ADB53D88"/>
    <w:rsid w:val="AFFE35EE"/>
    <w:rsid w:val="B75F3783"/>
    <w:rsid w:val="B7AEA4E1"/>
    <w:rsid w:val="B7BF5113"/>
    <w:rsid w:val="BA6B8F72"/>
    <w:rsid w:val="BE0DBC04"/>
    <w:rsid w:val="BEF93CD4"/>
    <w:rsid w:val="BEFE9B29"/>
    <w:rsid w:val="BF7D7DA8"/>
    <w:rsid w:val="BFC17520"/>
    <w:rsid w:val="BFCF7732"/>
    <w:rsid w:val="BFED3DD6"/>
    <w:rsid w:val="C17CBAC8"/>
    <w:rsid w:val="C1FFCED4"/>
    <w:rsid w:val="CE7E3BB7"/>
    <w:rsid w:val="CFED713E"/>
    <w:rsid w:val="D1F22EFF"/>
    <w:rsid w:val="D2F28CD3"/>
    <w:rsid w:val="D2FF033D"/>
    <w:rsid w:val="D4DFE360"/>
    <w:rsid w:val="D7DEFDF3"/>
    <w:rsid w:val="DF5BD440"/>
    <w:rsid w:val="E7FF118E"/>
    <w:rsid w:val="E82FBA92"/>
    <w:rsid w:val="EA6FDBAB"/>
    <w:rsid w:val="EB7F58C8"/>
    <w:rsid w:val="EBD7B7F7"/>
    <w:rsid w:val="EBEF19C5"/>
    <w:rsid w:val="EDF2D249"/>
    <w:rsid w:val="EE3C48C2"/>
    <w:rsid w:val="EEFE3818"/>
    <w:rsid w:val="EFEFDBCE"/>
    <w:rsid w:val="EFF7FBD5"/>
    <w:rsid w:val="EFFEE755"/>
    <w:rsid w:val="F66BBEF9"/>
    <w:rsid w:val="F68BA2D6"/>
    <w:rsid w:val="F6F568D6"/>
    <w:rsid w:val="F7B25107"/>
    <w:rsid w:val="F7DF16DF"/>
    <w:rsid w:val="F7EFDAB6"/>
    <w:rsid w:val="F7FDE2FE"/>
    <w:rsid w:val="F99ECB81"/>
    <w:rsid w:val="F9DF1082"/>
    <w:rsid w:val="FABFB400"/>
    <w:rsid w:val="FB0BD492"/>
    <w:rsid w:val="FB6EF8E1"/>
    <w:rsid w:val="FCC4AB15"/>
    <w:rsid w:val="FDE666DA"/>
    <w:rsid w:val="FDF413CD"/>
    <w:rsid w:val="FDFD6C66"/>
    <w:rsid w:val="FDFFD4D3"/>
    <w:rsid w:val="FE2BE2CB"/>
    <w:rsid w:val="FE7B7EF4"/>
    <w:rsid w:val="FEB7A0B1"/>
    <w:rsid w:val="FEDD45BE"/>
    <w:rsid w:val="FEFD9DFB"/>
    <w:rsid w:val="FF4F68E1"/>
    <w:rsid w:val="FFAFA0D8"/>
    <w:rsid w:val="FFF5D4FC"/>
    <w:rsid w:val="FFF70B34"/>
    <w:rsid w:val="FFF7191D"/>
    <w:rsid w:val="FFFE769C"/>
    <w:rsid w:val="FFFF1145"/>
    <w:rsid w:val="FFFF138D"/>
    <w:rsid w:val="FFFF8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Normal_0"/>
    <w:qFormat/>
    <w:uiPriority w:val="0"/>
    <w:pPr>
      <w:widowControl w:val="0"/>
      <w:jc w:val="both"/>
    </w:pPr>
    <w:rPr>
      <w:rFonts w:ascii="Time New Romans" w:hAnsi="Time New Romans" w:eastAsia="宋体" w:cs="宋体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2.bin"/><Relationship Id="rId7" Type="http://schemas.openxmlformats.org/officeDocument/2006/relationships/image" Target="media/image2.wmf"/><Relationship Id="rId69" Type="http://schemas.openxmlformats.org/officeDocument/2006/relationships/fontTable" Target="fontTable.xml"/><Relationship Id="rId68" Type="http://schemas.openxmlformats.org/officeDocument/2006/relationships/customXml" Target="../customXml/item1.xml"/><Relationship Id="rId67" Type="http://schemas.openxmlformats.org/officeDocument/2006/relationships/oleObject" Target="embeddings/oleObject33.bin"/><Relationship Id="rId66" Type="http://schemas.openxmlformats.org/officeDocument/2006/relationships/oleObject" Target="embeddings/oleObject32.bin"/><Relationship Id="rId65" Type="http://schemas.openxmlformats.org/officeDocument/2006/relationships/oleObject" Target="embeddings/oleObject31.bin"/><Relationship Id="rId64" Type="http://schemas.openxmlformats.org/officeDocument/2006/relationships/oleObject" Target="embeddings/oleObject30.bin"/><Relationship Id="rId63" Type="http://schemas.openxmlformats.org/officeDocument/2006/relationships/oleObject" Target="embeddings/oleObject29.bin"/><Relationship Id="rId62" Type="http://schemas.openxmlformats.org/officeDocument/2006/relationships/oleObject" Target="embeddings/oleObject28.bin"/><Relationship Id="rId61" Type="http://schemas.openxmlformats.org/officeDocument/2006/relationships/image" Target="media/image30.wmf"/><Relationship Id="rId60" Type="http://schemas.openxmlformats.org/officeDocument/2006/relationships/oleObject" Target="embeddings/oleObject27.bin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26.bin"/><Relationship Id="rId58" Type="http://schemas.openxmlformats.org/officeDocument/2006/relationships/oleObject" Target="embeddings/oleObject25.bin"/><Relationship Id="rId57" Type="http://schemas.openxmlformats.org/officeDocument/2006/relationships/image" Target="media/image29.wmf"/><Relationship Id="rId56" Type="http://schemas.openxmlformats.org/officeDocument/2006/relationships/oleObject" Target="embeddings/oleObject24.bin"/><Relationship Id="rId55" Type="http://schemas.openxmlformats.org/officeDocument/2006/relationships/oleObject" Target="embeddings/oleObject23.bin"/><Relationship Id="rId54" Type="http://schemas.openxmlformats.org/officeDocument/2006/relationships/image" Target="media/image28.wmf"/><Relationship Id="rId53" Type="http://schemas.openxmlformats.org/officeDocument/2006/relationships/oleObject" Target="embeddings/oleObject22.bin"/><Relationship Id="rId52" Type="http://schemas.openxmlformats.org/officeDocument/2006/relationships/image" Target="media/image27.png"/><Relationship Id="rId51" Type="http://schemas.openxmlformats.org/officeDocument/2006/relationships/image" Target="media/image26.wmf"/><Relationship Id="rId50" Type="http://schemas.openxmlformats.org/officeDocument/2006/relationships/oleObject" Target="embeddings/oleObject21.bin"/><Relationship Id="rId5" Type="http://schemas.openxmlformats.org/officeDocument/2006/relationships/theme" Target="theme/theme1.xml"/><Relationship Id="rId49" Type="http://schemas.openxmlformats.org/officeDocument/2006/relationships/image" Target="media/image25.wmf"/><Relationship Id="rId48" Type="http://schemas.openxmlformats.org/officeDocument/2006/relationships/oleObject" Target="embeddings/oleObject20.bin"/><Relationship Id="rId47" Type="http://schemas.openxmlformats.org/officeDocument/2006/relationships/oleObject" Target="embeddings/oleObject19.bin"/><Relationship Id="rId46" Type="http://schemas.openxmlformats.org/officeDocument/2006/relationships/image" Target="media/image24.wmf"/><Relationship Id="rId45" Type="http://schemas.openxmlformats.org/officeDocument/2006/relationships/oleObject" Target="embeddings/oleObject18.bin"/><Relationship Id="rId44" Type="http://schemas.openxmlformats.org/officeDocument/2006/relationships/image" Target="media/image23.wmf"/><Relationship Id="rId43" Type="http://schemas.openxmlformats.org/officeDocument/2006/relationships/oleObject" Target="embeddings/oleObject17.bin"/><Relationship Id="rId42" Type="http://schemas.openxmlformats.org/officeDocument/2006/relationships/image" Target="media/image22.wmf"/><Relationship Id="rId41" Type="http://schemas.openxmlformats.org/officeDocument/2006/relationships/oleObject" Target="embeddings/oleObject16.bin"/><Relationship Id="rId40" Type="http://schemas.openxmlformats.org/officeDocument/2006/relationships/image" Target="media/image21.png"/><Relationship Id="rId4" Type="http://schemas.openxmlformats.org/officeDocument/2006/relationships/footer" Target="footer1.xml"/><Relationship Id="rId39" Type="http://schemas.openxmlformats.org/officeDocument/2006/relationships/oleObject" Target="embeddings/oleObject15.bin"/><Relationship Id="rId38" Type="http://schemas.openxmlformats.org/officeDocument/2006/relationships/image" Target="media/image20.wmf"/><Relationship Id="rId37" Type="http://schemas.openxmlformats.org/officeDocument/2006/relationships/oleObject" Target="embeddings/oleObject14.bin"/><Relationship Id="rId36" Type="http://schemas.openxmlformats.org/officeDocument/2006/relationships/image" Target="media/image19.wmf"/><Relationship Id="rId35" Type="http://schemas.openxmlformats.org/officeDocument/2006/relationships/oleObject" Target="embeddings/oleObject13.bin"/><Relationship Id="rId34" Type="http://schemas.openxmlformats.org/officeDocument/2006/relationships/image" Target="media/image18.png"/><Relationship Id="rId33" Type="http://schemas.openxmlformats.org/officeDocument/2006/relationships/image" Target="media/image17.wmf"/><Relationship Id="rId32" Type="http://schemas.openxmlformats.org/officeDocument/2006/relationships/image" Target="media/image16.png"/><Relationship Id="rId31" Type="http://schemas.openxmlformats.org/officeDocument/2006/relationships/image" Target="media/image15.wmf"/><Relationship Id="rId30" Type="http://schemas.openxmlformats.org/officeDocument/2006/relationships/oleObject" Target="embeddings/oleObject12.bin"/><Relationship Id="rId3" Type="http://schemas.openxmlformats.org/officeDocument/2006/relationships/header" Target="header1.xml"/><Relationship Id="rId29" Type="http://schemas.openxmlformats.org/officeDocument/2006/relationships/image" Target="media/image14.wmf"/><Relationship Id="rId28" Type="http://schemas.openxmlformats.org/officeDocument/2006/relationships/oleObject" Target="embeddings/oleObject11.bin"/><Relationship Id="rId27" Type="http://schemas.openxmlformats.org/officeDocument/2006/relationships/image" Target="media/image13.wmf"/><Relationship Id="rId26" Type="http://schemas.openxmlformats.org/officeDocument/2006/relationships/oleObject" Target="embeddings/oleObject10.bin"/><Relationship Id="rId25" Type="http://schemas.openxmlformats.org/officeDocument/2006/relationships/image" Target="media/image12.png"/><Relationship Id="rId24" Type="http://schemas.openxmlformats.org/officeDocument/2006/relationships/image" Target="media/image11.wmf"/><Relationship Id="rId23" Type="http://schemas.openxmlformats.org/officeDocument/2006/relationships/oleObject" Target="embeddings/oleObject9.bin"/><Relationship Id="rId22" Type="http://schemas.openxmlformats.org/officeDocument/2006/relationships/image" Target="media/image10.wmf"/><Relationship Id="rId21" Type="http://schemas.openxmlformats.org/officeDocument/2006/relationships/oleObject" Target="embeddings/oleObject8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" Type="http://schemas.openxmlformats.org/officeDocument/2006/relationships/oleObject" Target="embeddings/oleObject7.bin"/><Relationship Id="rId18" Type="http://schemas.openxmlformats.org/officeDocument/2006/relationships/image" Target="media/image8.wmf"/><Relationship Id="rId17" Type="http://schemas.openxmlformats.org/officeDocument/2006/relationships/oleObject" Target="embeddings/oleObject6.bin"/><Relationship Id="rId16" Type="http://schemas.openxmlformats.org/officeDocument/2006/relationships/image" Target="media/image7.png"/><Relationship Id="rId15" Type="http://schemas.openxmlformats.org/officeDocument/2006/relationships/image" Target="media/image6.wmf"/><Relationship Id="rId14" Type="http://schemas.openxmlformats.org/officeDocument/2006/relationships/oleObject" Target="embeddings/oleObject5.bin"/><Relationship Id="rId13" Type="http://schemas.openxmlformats.org/officeDocument/2006/relationships/image" Target="media/image5.wmf"/><Relationship Id="rId12" Type="http://schemas.openxmlformats.org/officeDocument/2006/relationships/oleObject" Target="embeddings/oleObject4.bin"/><Relationship Id="rId11" Type="http://schemas.openxmlformats.org/officeDocument/2006/relationships/image" Target="media/image4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2026-05-21T22:10:00Z</dcterms:created>
  <dc:creator>zz</dc:creator>
  <cp:lastModifiedBy>zz</cp:lastModifiedBy>
  <dcterms:modified xsi:type="dcterms:W3CDTF">2026-06-05T22:58:05Z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35864FED5FF3608C4129076A79FB6797_41</vt:lpwstr>
  </property>
</Properties>
</file>