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16FA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center"/>
        <w:outlineLvl w:val="0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【核心考点23/24】大π键</w:t>
      </w:r>
      <w:bookmarkStart w:id="0" w:name="_GoBack"/>
      <w:bookmarkEnd w:id="0"/>
    </w:p>
    <w:p w14:paraId="1414B74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一、大π键类型的判断</w:t>
      </w:r>
    </w:p>
    <w:p w14:paraId="45ED42AA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（2024北京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苯在浓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5" o:spt="75" alt="eqId14353a38204376d0c45212ff20e540dd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7" o:title="eqId14353a38204376d0c45212ff20e540dd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和浓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6" o:spt="75" alt="eqIddbc7bcfe5cacce080d9a3d2ccf9366e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9" o:title="eqIddbc7bcfe5cacce080d9a3d2ccf9366e0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作用下，反应过程中能量变化示意图如下。下列说法不正确的是</w:t>
      </w:r>
    </w:p>
    <w:p w14:paraId="2712CA98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5276215" cy="2000885"/>
            <wp:effectExtent l="0" t="0" r="6985" b="5715"/>
            <wp:docPr id="100013" name="图片 100013" descr="@@@ceadf1e9-efe4-4acb-a3d4-4def63039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ceadf1e9-efe4-4acb-a3d4-4def6303957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2000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E5D98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A．从中间体到产物，无论从产物稳定性还是反应速率的角度均有利于产物Ⅱ</w:t>
      </w:r>
    </w:p>
    <w:p w14:paraId="0758EE2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B．X为苯的加成产物，Y为苯的取代产物</w:t>
      </w:r>
    </w:p>
    <w:p w14:paraId="023EE241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C．由苯得到M时，苯中的大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7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2" o:title="eqId70f5389990c3a0c5373f3bd9fb2454c9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键没有变化</w:t>
      </w:r>
    </w:p>
    <w:p w14:paraId="1FA2EC8D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D．对于生成Y的反应，浓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8" o:spt="75" alt="eqIddbc7bcfe5cacce080d9a3d2ccf9366e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9" o:title="eqIddbc7bcfe5cacce080d9a3d2ccf9366e0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作催化剂</w:t>
      </w:r>
    </w:p>
    <w:p w14:paraId="29089416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2024甘肃）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温室气体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在催化剂作用下可分解为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18pt;width:16pt;" o:ole="t" filled="f" o:preferrelative="t" stroked="f" coordsize="21600,21600">
            <v:path/>
            <v:fill on="f" focussize="0,0"/>
            <v:stroke on="f" joinstyle="miter"/>
            <v:imagedata r:id="rId17" o:title="eqId7fa4e407156124daed6d1d94dbb26e29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7.9pt;width:17.05pt;" o:ole="t" filled="f" o:preferrelative="t" stroked="f" coordsize="21600,21600">
            <v:path/>
            <v:fill on="f" focussize="0,0"/>
            <v:stroke on="f" joinstyle="miter"/>
            <v:imagedata r:id="rId19" o:title="eqId689cceefc5aed24568b73c0a6910c539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，也可作为氧化剂氧化苯制苯酚。</w:t>
      </w:r>
    </w:p>
    <w:p w14:paraId="5009D246">
      <w:pPr>
        <w:shd w:val="clear" w:color="auto" w:fill="auto"/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下列说法错误的是</w:t>
      </w:r>
    </w:p>
    <w:p w14:paraId="2DBA2373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相同条件下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17.9pt;width:17.05pt;" o:ole="t" filled="f" o:preferrelative="t" stroked="f" coordsize="21600,21600">
            <v:path/>
            <v:fill on="f" focussize="0,0"/>
            <v:stroke on="f" joinstyle="miter"/>
            <v:imagedata r:id="rId19" o:title="eqId689cceefc5aed24568b73c0a6910c539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比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3" o:spt="75" alt="学科网(www.zxxk.com)--教育资源门户，提供试卷、教案、课件、论文、素材以及各类教学资源下载，还有大量而丰富的教学相关资讯！" type="#_x0000_t75" style="height:18pt;width:16pt;" o:ole="t" filled="f" o:preferrelative="t" stroked="f" coordsize="21600,21600">
            <v:path/>
            <v:fill on="f" focussize="0,0"/>
            <v:stroke on="f" joinstyle="miter"/>
            <v:imagedata r:id="rId17" o:title="eqId7fa4e407156124daed6d1d94dbb26e29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稳定</w:t>
      </w:r>
    </w:p>
    <w:p w14:paraId="1306547B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4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4" DrawAspect="Content" ObjectID="_1468075734" r:id="rId2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18.85pt;width:26.1pt;" o:ole="t" filled="f" o:preferrelative="t" stroked="f" coordsize="21600,21600">
            <v:path/>
            <v:fill on="f" focussize="0,0"/>
            <v:stroke on="f" joinstyle="miter"/>
            <v:imagedata r:id="rId24" o:title="eqId4ac1e279fecc767fd867b516a93bd819"/>
            <o:lock v:ext="edit" aspectratio="t"/>
            <w10:wrap type="none"/>
            <w10:anchorlock/>
          </v:shape>
          <o:OLEObject Type="Embed" ProgID="Equation.DSMT4" ShapeID="_x0000_i1035" DrawAspect="Content" ObjectID="_1468075735" r:id="rId2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948214563" name="图片 948214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14563" name="图片 94821456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空间构型相同</w:t>
      </w:r>
    </w:p>
    <w:p w14:paraId="2E49D6B9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6" DrawAspect="Content" ObjectID="_1468075736" r:id="rId2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4.15pt;width:24.95pt;" o:ole="t" filled="f" o:preferrelative="t" stroked="f" coordsize="21600,21600">
            <v:path/>
            <v:fill on="f" focussize="0,0"/>
            <v:stroke on="f" joinstyle="miter"/>
            <v:imagedata r:id="rId28" o:title="eqIdfc0776c81fdf144c04ac42e676c4eb32"/>
            <o:lock v:ext="edit" aspectratio="t"/>
            <w10:wrap type="none"/>
            <w10:anchorlock/>
          </v:shape>
          <o:OLEObject Type="Embed" ProgID="Equation.DSMT4" ShapeID="_x0000_i1037" DrawAspect="Content" ObjectID="_1468075737" r:id="rId2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键比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3.7pt;width:25pt;" o:ole="t" filled="f" o:preferrelative="t" stroked="f" coordsize="21600,21600">
            <v:path/>
            <v:fill on="f" focussize="0,0"/>
            <v:stroke on="f" joinstyle="miter"/>
            <v:imagedata r:id="rId30" o:title="eqId5311c2f442c67ebefa2b8a8a364a29a0"/>
            <o:lock v:ext="edit" aspectratio="t"/>
            <w10:wrap type="none"/>
            <w10:anchorlock/>
          </v:shape>
          <o:OLEObject Type="Embed" ProgID="Equation.DSMT4" ShapeID="_x0000_i1038" DrawAspect="Content" ObjectID="_1468075738" r:id="rId29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键更易断裂</w:t>
      </w:r>
    </w:p>
    <w:p w14:paraId="3E0DD7B7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9" DrawAspect="Content" ObjectID="_1468075739" r:id="rId3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33" o:title="eqId863e25133c50796285c241e4825eba23"/>
            <o:lock v:ext="edit" aspectratio="t"/>
            <w10:wrap type="none"/>
            <w10:anchorlock/>
          </v:shape>
          <o:OLEObject Type="Embed" ProgID="Equation.DSMT4" ShapeID="_x0000_i1040" DrawAspect="Content" ObjectID="_1468075740" r:id="rId3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键和大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0.9pt;width:9.8pt;" o:ole="t" filled="f" o:preferrelative="t" stroked="f" coordsize="21600,21600">
            <v:path/>
            <v:fill on="f" focussize="0,0"/>
            <v:stroke on="f" joinstyle="miter"/>
            <v:imagedata r:id="rId35" o:title="eqId70f5389990c3a0c5373f3bd9fb2454c9"/>
            <o:lock v:ext="edit" aspectratio="t"/>
            <w10:wrap type="none"/>
            <w10:anchorlock/>
          </v:shape>
          <o:OLEObject Type="Embed" ProgID="Equation.DSMT4" ShapeID="_x0000_i1041" DrawAspect="Content" ObjectID="_1468075741" r:id="rId3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键的数目不相等</w:t>
      </w:r>
    </w:p>
    <w:p w14:paraId="5CE0D67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default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二、大π键对结构和性质的影响</w:t>
      </w:r>
    </w:p>
    <w:p w14:paraId="30FBA015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．（2025·长沙二模）吡咯(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317500" cy="462280"/>
            <wp:effectExtent l="0" t="0" r="12700" b="20320"/>
            <wp:docPr id="22" name="图片 22" descr="@@@f64c79e8-9a70-48a4-9a8e-a5d350f8ae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@@@f64c79e8-9a70-48a4-9a8e-a5d350f8ae1c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)与咪唑(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347980" cy="551180"/>
            <wp:effectExtent l="0" t="0" r="7620" b="6985"/>
            <wp:docPr id="23" name="图片 23" descr="@@@3b9f6b32-ad53-4429-aca4-860b585105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@@@3b9f6b32-ad53-4429-aca4-860b585105c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479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)分子中均含有离域键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2" o:spt="75" alt="eqIdd973aa18e13313322ff65e11e4ccf34e" type="#_x0000_t75" style="height:17.6pt;width:14.95pt;" o:ole="t" filled="f" o:preferrelative="t" stroked="f" coordsize="21600,21600">
            <v:path/>
            <v:fill on="f" focussize="0,0"/>
            <v:stroke on="f" joinstyle="miter"/>
            <v:imagedata r:id="rId39" o:title="eqIdd973aa18e13313322ff65e11e4ccf34e"/>
            <o:lock v:ext="edit" aspectratio="t"/>
            <w10:wrap type="none"/>
            <w10:anchorlock/>
          </v:shape>
          <o:OLEObject Type="Embed" ProgID="Equation.DSMT4" ShapeID="_x0000_i1042" DrawAspect="Content" ObjectID="_1468075742" r:id="rId3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，则咪唑(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466725" cy="560070"/>
            <wp:effectExtent l="0" t="0" r="15875" b="24130"/>
            <wp:docPr id="24" name="图片 24" descr="@@@7f725c62-d303-4985-a7ec-0a24ab944a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@@@7f725c62-d303-4985-a7ec-0a24ab944ab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)中3号氮原子的价层孤电子对占据___________(填标号)。</w:t>
      </w:r>
    </w:p>
    <w:p w14:paraId="3864E32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A．2s轨道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B．2p轨道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C．sp杂化轨道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3" o:spt="75" alt="eqIde6a7f012ce92bb29997d4ff95f8ac64b" type="#_x0000_t75" style="height:15.8pt;width:15.8pt;" o:ole="t" filled="f" o:preferrelative="t" stroked="f" coordsize="21600,21600">
            <v:path/>
            <v:fill on="f" focussize="0,0"/>
            <v:stroke on="f" joinstyle="miter"/>
            <v:imagedata r:id="rId42" o:title="eqIde6a7f012ce92bb29997d4ff95f8ac64b"/>
            <o:lock v:ext="edit" aspectratio="t"/>
            <w10:wrap type="none"/>
            <w10:anchorlock/>
          </v:shape>
          <o:OLEObject Type="Embed" ProgID="Equation.DSMT4" ShapeID="_x0000_i1043" DrawAspect="Content" ObjectID="_1468075743" r:id="rId4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杂化轨道</w:t>
      </w:r>
    </w:p>
    <w:p w14:paraId="28523150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海南卷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）酞菁分子结构如下图，分子中所有原子共平面，所有N原子的杂化轨道类型相同，均采取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杂化。</w:t>
      </w:r>
    </w:p>
    <w:p w14:paraId="5625C9D2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"C:\\Users\\Administrator\\Desktop\\高考题\\F22.TIF"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621155" cy="1671955"/>
            <wp:effectExtent l="0" t="0" r="4445" b="4445"/>
            <wp:docPr id="3" name="图片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65"/>
                    <pic:cNvPicPr>
                      <a:picLocks noChangeAspect="1"/>
                    </pic:cNvPicPr>
                  </pic:nvPicPr>
                  <pic:blipFill>
                    <a:blip r:embed="rId43" r:link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 w14:paraId="6F76BEA3">
      <w:pP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br w:type="page"/>
      </w:r>
    </w:p>
    <w:p w14:paraId="0F446801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5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2024湖南卷）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通过理论计算方法优化了P和Q的分子结构，P和Q呈平面六元并环结构，原子的连接方式如图所示，下列说法错误的是</w:t>
      </w:r>
    </w:p>
    <w:p w14:paraId="2CDD192A">
      <w:pPr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drawing>
          <wp:inline distT="0" distB="0" distL="114300" distR="114300">
            <wp:extent cx="3027680" cy="1539875"/>
            <wp:effectExtent l="0" t="0" r="20320" b="9525"/>
            <wp:docPr id="100033" name="图片 10003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920E2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P为非极性分子，Q为极性分子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第一电离能：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4pt;width:42.05pt;" o:ole="t" filled="f" o:preferrelative="t" stroked="f" coordsize="21600,21600">
            <v:path/>
            <v:fill on="f" focussize="0,0"/>
            <v:stroke on="f" joinstyle="miter"/>
            <v:imagedata r:id="rId47" o:title="eqIdeed25f836af7e93ddec31bcf66b11958"/>
            <o:lock v:ext="edit" aspectratio="t"/>
            <w10:wrap type="none"/>
            <w10:anchorlock/>
          </v:shape>
          <o:OLEObject Type="Embed" ProgID="Equation.DSMT4" ShapeID="_x0000_i1044" DrawAspect="Content" ObjectID="_1468075744" r:id="rId46">
            <o:LockedField>false</o:LockedField>
          </o:OLEObject>
        </w:object>
      </w:r>
    </w:p>
    <w:p w14:paraId="0526078C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49" o:title="eqIdcd5e57b878f316c4bc56d9342d5a70e4"/>
            <o:lock v:ext="edit" aspectratio="t"/>
            <w10:wrap type="none"/>
            <w10:anchorlock/>
          </v:shape>
          <o:OLEObject Type="Embed" ProgID="Equation.DSMT4" ShapeID="_x0000_i1045" DrawAspect="Content" ObjectID="_1468075745" r:id="rId4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5.75pt;width:39pt;" o:ole="t" filled="f" o:preferrelative="t" stroked="f" coordsize="21600,21600">
            <v:path/>
            <v:fill on="f" focussize="0,0"/>
            <v:stroke on="f" joinstyle="miter"/>
            <v:imagedata r:id="rId51" o:title="eqId882e8962782a10ec14b2be4f13b34c0d"/>
            <o:lock v:ext="edit" aspectratio="t"/>
            <w10:wrap type="none"/>
            <w10:anchorlock/>
          </v:shape>
          <o:OLEObject Type="Embed" ProgID="Equation.DSMT4" ShapeID="_x0000_i1046" DrawAspect="Content" ObjectID="_1468075746" r:id="rId5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所含电子数目相等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P和Q分子中C、B和N均为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42" o:title="eqIde6a7f012ce92bb29997d4ff95f8ac64b"/>
            <o:lock v:ext="edit" aspectratio="t"/>
            <w10:wrap type="none"/>
            <w10:anchorlock/>
          </v:shape>
          <o:OLEObject Type="Embed" ProgID="Equation.DSMT4" ShapeID="_x0000_i1047" DrawAspect="Content" ObjectID="_1468075747" r:id="rId5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杂化</w:t>
      </w:r>
    </w:p>
    <w:p w14:paraId="4D1F0F68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8" o:spt="75" alt="eqId160a4e3a79cdf02cf71fbfbbf26fefcb" type="#_x0000_t75" style="height:16.55pt;width:57.2pt;" o:ole="t" filled="f" o:preferrelative="t" stroked="f" coordsize="21600,21600">
            <v:path/>
            <v:fill on="f" focussize="0,0"/>
            <v:stroke on="f" joinstyle="miter"/>
            <v:imagedata r:id="rId54" o:title="eqId160a4e3a79cdf02cf71fbfbbf26fefcb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(见图)是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9" o:spt="75" alt="eqId46272d85ecf0934c0ab4d187fcd20924" type="#_x0000_t75" style="height:15.9pt;width:29.9pt;" o:ole="t" filled="f" o:preferrelative="t" stroked="f" coordsize="21600,21600">
            <v:path/>
            <v:fill on="f" focussize="0,0"/>
            <v:stroke on="f" joinstyle="miter"/>
            <v:imagedata r:id="rId56" o:title="eqId46272d85ecf0934c0ab4d187fcd20924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晶型转变的诱导剂。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0" o:spt="75" alt="eqId9ba49f9ab56858960d540ee6c6d7ff6e" type="#_x0000_t75" style="height:15.95pt;width:42.2pt;" o:ole="t" filled="f" o:preferrelative="t" stroked="f" coordsize="21600,21600">
            <v:path/>
            <v:fill on="f" focussize="0,0"/>
            <v:stroke on="f" joinstyle="miter"/>
            <v:imagedata r:id="rId58" o:title="eqId9ba49f9ab56858960d540ee6c6d7ff6e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中咪唑环存在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1" o:spt="75" alt="eqId7fc188530d5c9685bc2382fbaa0bca0d" type="#_x0000_t75" style="height:16.2pt;width:12.3pt;" o:ole="t" filled="f" o:preferrelative="t" stroked="f" coordsize="21600,21600">
            <v:path/>
            <v:fill on="f" focussize="0,0"/>
            <v:stroke on="f" joinstyle="miter"/>
            <v:imagedata r:id="rId60" o:title="eqId7fc188530d5c9685bc2382fbaa0bca0d"/>
            <o:lock v:ext="edit" aspectratio="t"/>
            <w10:wrap type="none"/>
            <w10:anchorlock/>
          </v:shape>
          <o:OLEObject Type="Embed" ProgID="Equation.DSMT4" ShapeID="_x0000_i1051" DrawAspect="Content" ObjectID="_1468075751" r:id="rId59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2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2" o:title="eqId70f5389990c3a0c5373f3bd9fb2454c9"/>
            <o:lock v:ext="edit" aspectratio="t"/>
            <w10:wrap type="none"/>
            <w10:anchorlock/>
          </v:shape>
          <o:OLEObject Type="Embed" ProgID="Equation.DSMT4" ShapeID="_x0000_i1052" DrawAspect="Content" ObjectID="_1468075752" r:id="rId6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键，则N原子采取的轨道杂化方式为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。</w:t>
      </w:r>
    </w:p>
    <w:p w14:paraId="2B2258F0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1623060" cy="630555"/>
            <wp:effectExtent l="0" t="0" r="2540" b="4445"/>
            <wp:docPr id="100047" name="图片 100047" descr="@@@d2fa0834-40ad-4158-928e-42ff2d2f7e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@@@d2fa0834-40ad-4158-928e-42ff2d2f7e53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538D8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7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（2025·山东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用硫酸和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3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3" DrawAspect="Content" ObjectID="_1468075753" r:id="rId6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可制备一元弱酸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4" o:spt="75" alt="eqId69dce1b9ecc5448a589f737575b3666e" type="#_x0000_t75" style="height:15.5pt;width:21.95pt;" o:ole="t" filled="f" o:preferrelative="t" stroked="f" coordsize="21600,21600">
            <v:path/>
            <v:fill on="f" focussize="0,0"/>
            <v:stroke on="f" joinstyle="miter"/>
            <v:imagedata r:id="rId66" o:title="eqId69dce1b9ecc5448a589f737575b3666e"/>
            <o:lock v:ext="edit" aspectratio="t"/>
            <w10:wrap type="none"/>
            <w10:anchorlock/>
          </v:shape>
          <o:OLEObject Type="Embed" ProgID="Equation.DSMT4" ShapeID="_x0000_i1054" DrawAspect="Content" ObjectID="_1468075754" r:id="rId65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。下列说法错误的是</w:t>
      </w:r>
    </w:p>
    <w:p w14:paraId="2F8A513D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5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5" DrawAspect="Content" ObjectID="_1468075755" r:id="rId6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的水溶液显碱性</w:t>
      </w:r>
    </w:p>
    <w:p w14:paraId="469D657E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6" o:spt="75" alt="eqIdd973c2c5517291247faeddab5a333b03" type="#_x0000_t75" style="height:16.5pt;width:15.8pt;" o:ole="t" filled="f" o:preferrelative="t" stroked="f" coordsize="21600,21600">
            <v:path/>
            <v:fill on="f" focussize="0,0"/>
            <v:stroke on="f" joinstyle="miter"/>
            <v:imagedata r:id="rId69" o:title="eqIdd973c2c5517291247faeddab5a333b03"/>
            <o:lock v:ext="edit" aspectratio="t"/>
            <w10:wrap type="none"/>
            <w10:anchorlock/>
          </v:shape>
          <o:OLEObject Type="Embed" ProgID="Equation.DSMT4" ShapeID="_x0000_i1056" DrawAspect="Content" ObjectID="_1468075756" r:id="rId6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的空间构型为V形</w:t>
      </w:r>
    </w:p>
    <w:p w14:paraId="2EC51D53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7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7" DrawAspect="Content" ObjectID="_1468075757" r:id="rId7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为含有共价键的离子化合物</w:t>
      </w:r>
    </w:p>
    <w:p w14:paraId="5753A5BF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8" o:spt="75" alt="eqIdd973c2c5517291247faeddab5a333b03" type="#_x0000_t75" style="height:16.5pt;width:15.8pt;" o:ole="t" filled="f" o:preferrelative="t" stroked="f" coordsize="21600,21600">
            <v:path/>
            <v:fill on="f" focussize="0,0"/>
            <v:stroke on="f" joinstyle="miter"/>
            <v:imagedata r:id="rId69" o:title="eqIdd973c2c5517291247faeddab5a333b03"/>
            <o:lock v:ext="edit" aspectratio="t"/>
            <w10:wrap type="none"/>
            <w10:anchorlock/>
          </v:shape>
          <o:OLEObject Type="Embed" ProgID="Equation.DSMT4" ShapeID="_x0000_i1058" DrawAspect="Content" ObjectID="_1468075758" r:id="rId7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的中心N原子所有价电子均参与成键</w:t>
      </w:r>
    </w:p>
    <w:p w14:paraId="029BBFF3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8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N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(无机苯)的结构与苯类似，也有大π键。下列关于B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N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的说法错误的是</w:t>
      </w:r>
    </w:p>
    <w:p w14:paraId="64EBBC0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A．其熔点主要取决于所含化学键的键能</w:t>
      </w:r>
    </w:p>
    <w:p w14:paraId="5B091525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B．形成大π键的电子全部由N提供</w:t>
      </w:r>
    </w:p>
    <w:p w14:paraId="313EFC2B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C．分子中B和N的杂化方式相同</w:t>
      </w:r>
    </w:p>
    <w:p w14:paraId="0185E5D3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D．分子中所有原子共平面</w:t>
      </w:r>
    </w:p>
    <w:p w14:paraId="4AF340FF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9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（2022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/>
        </w:rPr>
        <w:t>.1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浙江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）相关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有机物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分别与氢气发生加成反应生成1 mol环己烷（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drawing>
          <wp:inline distT="0" distB="0" distL="0" distR="0">
            <wp:extent cx="334645" cy="249555"/>
            <wp:effectExtent l="0" t="0" r="20955" b="444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35160" cy="24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）的能量变化如图所示：</w:t>
      </w:r>
    </w:p>
    <w:p w14:paraId="41AAEC23">
      <w:pPr>
        <w:tabs>
          <w:tab w:val="left" w:pos="2835"/>
        </w:tabs>
        <w:overflowPunct w:val="0"/>
        <w:snapToGrid w:val="0"/>
        <w:spacing w:line="360" w:lineRule="auto"/>
        <w:jc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drawing>
          <wp:inline distT="0" distB="0" distL="0" distR="0">
            <wp:extent cx="2941320" cy="1224915"/>
            <wp:effectExtent l="0" t="0" r="5080" b="19685"/>
            <wp:docPr id="61" name="23yxhx-85.jpg" descr="id:214748451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23yxhx-85.jpg" descr="id:2147484510;FounderCES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941359" cy="122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2199F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下列推理不正确的是（　　）</w:t>
      </w:r>
    </w:p>
    <w:p w14:paraId="7A27F6E2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2Δ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≈Δ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，说明碳碳双键加氢放出的热量与分子内碳碳双键数目成正比</w:t>
      </w:r>
    </w:p>
    <w:p w14:paraId="603C36F5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，说明单双键交替的两个碳碳双键间存在相互作用，有利于物质稳定</w:t>
      </w:r>
    </w:p>
    <w:p w14:paraId="5712068A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3Δ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，说明苯分子中不存在三个完全独立的碳碳双键</w:t>
      </w:r>
    </w:p>
    <w:p w14:paraId="06D396BE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－Δ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＜0，Δ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－Δ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＞0，说明苯分子具有特殊稳定性</w:t>
      </w:r>
    </w:p>
    <w:p w14:paraId="24116207">
      <w:pP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br w:type="page"/>
      </w:r>
    </w:p>
    <w:p w14:paraId="7171B83A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10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．（2024湖北卷）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科学家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合成了一种如图所示的纳米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，能装载多种稠环芳香烃。三种芳烃与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的结合常数(值越大越稳定)见表。下列说法错误的是</w:t>
      </w:r>
    </w:p>
    <w:p w14:paraId="20A0AD27">
      <w:pPr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drawing>
          <wp:inline distT="0" distB="0" distL="114300" distR="114300">
            <wp:extent cx="4151630" cy="1801495"/>
            <wp:effectExtent l="0" t="0" r="13970" b="1905"/>
            <wp:docPr id="100025" name="图片 1000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15163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8"/>
        <w:tblW w:w="51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47"/>
        <w:gridCol w:w="1280"/>
        <w:gridCol w:w="1520"/>
        <w:gridCol w:w="1120"/>
      </w:tblGrid>
      <w:tr w14:paraId="4107A4D9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1AEDCC2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芳烃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0380B1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芘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E65F434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并四苯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E315B8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蒄</w:t>
            </w:r>
          </w:p>
        </w:tc>
      </w:tr>
      <w:tr w14:paraId="3054AE00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8A5A97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结构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DA2D910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638175" cy="438150"/>
                  <wp:effectExtent l="0" t="0" r="22225" b="19050"/>
                  <wp:docPr id="100027" name="图片 100027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27" name="图片 100027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D90169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800100" cy="238125"/>
                  <wp:effectExtent l="0" t="0" r="12700" b="15875"/>
                  <wp:docPr id="100029" name="图片 100029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29" name="图片 100029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B3BE47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552450" cy="514350"/>
                  <wp:effectExtent l="0" t="0" r="6350" b="19050"/>
                  <wp:docPr id="100031" name="图片 100031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31" name="图片 100031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11B5D09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C64227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结合常数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0579830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385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A1B44A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3764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AE31771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176000</w:t>
            </w:r>
          </w:p>
        </w:tc>
      </w:tr>
    </w:tbl>
    <w:p w14:paraId="7CDCEF80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芳烃与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可通过分子间相互作用形成超分子</w:t>
      </w:r>
    </w:p>
    <w:p w14:paraId="4B629D49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并四苯直立装载与平躺装载的稳定性基本相同</w:t>
      </w:r>
    </w:p>
    <w:p w14:paraId="5419F989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从分子大小适配看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可装载2个芘</w:t>
      </w:r>
    </w:p>
    <w:p w14:paraId="0BCA337E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芳烃π电子数越多越有利于和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的结合</w:t>
      </w:r>
    </w:p>
    <w:p w14:paraId="506FEE86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sz w:val="21"/>
        </w:rPr>
        <w:t>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9" o:spt="75" alt="eqId805450201aa1c3785c2bb984853cd8c2" type="#_x0000_t75" style="height:13.7pt;width:20.2pt;" o:ole="t" filled="f" o:preferrelative="t" stroked="f" coordsize="21600,21600">
            <v:path/>
            <v:fill on="f" focussize="0,0"/>
            <v:stroke on="f" joinstyle="miter"/>
            <v:imagedata r:id="rId79" o:title="eqId805450201aa1c3785c2bb984853cd8c2"/>
            <o:lock v:ext="edit" aspectratio="t"/>
            <w10:wrap type="none"/>
            <w10:anchorlock/>
          </v:shape>
          <o:OLEObject Type="Embed" ProgID="Equation.DSMT4" ShapeID="_x0000_i1059" DrawAspect="Content" ObjectID="_1468075759" r:id="rId7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可与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0" o:spt="75" alt="eqIdf92b46d50ecc7ea20c610d9b1217582e" type="#_x0000_t75" style="height:11.2pt;width:15.8pt;" o:ole="t" filled="f" o:preferrelative="t" stroked="f" coordsize="21600,21600">
            <v:path/>
            <v:fill on="f" focussize="0,0"/>
            <v:stroke on="f" joinstyle="miter"/>
            <v:imagedata r:id="rId81" o:title="eqIdf92b46d50ecc7ea20c610d9b1217582e"/>
            <o:lock v:ext="edit" aspectratio="t"/>
            <w10:wrap type="none"/>
            <w10:anchorlock/>
          </v:shape>
          <o:OLEObject Type="Embed" ProgID="Equation.DSMT4" ShapeID="_x0000_i1060" DrawAspect="Content" ObjectID="_1468075760" r:id="rId8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甲基咪唑(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697230" cy="604520"/>
            <wp:effectExtent l="0" t="0" r="13970" b="5080"/>
            <wp:docPr id="100099" name="图片 100099" descr="@@@d221d351-218b-4f0b-89c1-8c200708a6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图片 100099" descr="@@@d221d351-218b-4f0b-89c1-8c200708a6af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)形成配合物。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1" o:spt="75" alt="eqIdf92b46d50ecc7ea20c610d9b1217582e" type="#_x0000_t75" style="height:11.2pt;width:15.8pt;" o:ole="t" filled="f" o:preferrelative="t" stroked="f" coordsize="21600,21600">
            <v:path/>
            <v:fill on="f" focussize="0,0"/>
            <v:stroke on="f" joinstyle="miter"/>
            <v:imagedata r:id="rId81" o:title="eqIdf92b46d50ecc7ea20c610d9b1217582e"/>
            <o:lock v:ext="edit" aspectratio="t"/>
            <w10:wrap type="none"/>
            <w10:anchorlock/>
          </v:shape>
          <o:OLEObject Type="Embed" ProgID="Equation.DSMT4" ShapeID="_x0000_i1061" DrawAspect="Content" ObjectID="_1468075761" r:id="rId8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甲基咪唑中，1号N原子的孤电子对因参与形成大π键，电子云密度降低。</w:t>
      </w:r>
    </w:p>
    <w:p w14:paraId="32EB5711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①4-甲基咪唑中，C原子的杂化轨道类型有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    </w:t>
      </w:r>
    </w:p>
    <w:p w14:paraId="26E1AFD4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②4-甲基咪唑中，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(填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或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3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)号N原子更容易与Cu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+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形成配位键。</w:t>
      </w:r>
    </w:p>
    <w:p w14:paraId="2A652BF9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．（2024·山东临沂二模）噻吩、呋喃、吡咯、咪唑是五元杂环化合物，分子内所有原子共平面，结构简式如图所示。下列说法错误的是</w:t>
      </w:r>
    </w:p>
    <w:tbl>
      <w:tblPr>
        <w:tblStyle w:val="8"/>
        <w:tblW w:w="49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77"/>
        <w:gridCol w:w="1102"/>
        <w:gridCol w:w="1102"/>
        <w:gridCol w:w="1454"/>
      </w:tblGrid>
      <w:tr w14:paraId="0B441A40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3F29F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噻吩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FEA34C0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呋喃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924173A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吡咯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2CE99FF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咪唑</w:t>
            </w:r>
          </w:p>
        </w:tc>
      </w:tr>
      <w:tr w14:paraId="6A197E42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0EE6D51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560705" cy="527050"/>
                  <wp:effectExtent l="0" t="0" r="23495" b="6350"/>
                  <wp:docPr id="18" name="图片 18" descr="@@@9d40aa4f-3049-4e33-ba9f-59b3e47c213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@@@9d40aa4f-3049-4e33-ba9f-59b3e47c213f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2546E2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473075" cy="509270"/>
                  <wp:effectExtent l="0" t="0" r="9525" b="24130"/>
                  <wp:docPr id="19" name="图片 19" descr="@@@dafe7c5aa55e480380b2a01274bc34f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@@@dafe7c5aa55e480380b2a01274bc34f4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E6A6398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475615" cy="636905"/>
                  <wp:effectExtent l="0" t="0" r="6985" b="23495"/>
                  <wp:docPr id="20" name="图片 20" descr="@@@2a3c3bf072ea478087ad0022522f69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@@@2a3c3bf072ea478087ad0022522f69e8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136CCF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676275" cy="476250"/>
                  <wp:effectExtent l="0" t="0" r="9525" b="6350"/>
                  <wp:docPr id="21" name="图片 21" descr="@@@2c8c9481-25ba-4c8d-b38a-abc856f23a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@@@2c8c9481-25ba-4c8d-b38a-abc856f23ab6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9209C9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A．分子中C、O、N、S的杂化方式均相同</w:t>
      </w:r>
    </w:p>
    <w:p w14:paraId="075FA132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B．水中的溶解度：吡咯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2" o:spt="75" alt="eqId392cdb9d30684cce244bef94b8d861b9" type="#_x0000_t75" style="height:8.75pt;width:8.75pt;" o:ole="t" filled="f" o:preferrelative="t" stroked="f" coordsize="21600,21600">
            <v:path/>
            <v:fill on="f" focussize="0,0"/>
            <v:stroke on="f" joinstyle="miter"/>
            <v:imagedata r:id="rId89" o:title="eqId392cdb9d30684cce244bef94b8d861b9"/>
            <o:lock v:ext="edit" aspectratio="t"/>
            <w10:wrap type="none"/>
            <w10:anchorlock/>
          </v:shape>
          <o:OLEObject Type="Embed" ProgID="Equation.DSMT4" ShapeID="_x0000_i1062" DrawAspect="Content" ObjectID="_1468075762" r:id="rId8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噻吩</w:t>
      </w:r>
    </w:p>
    <w:p w14:paraId="64C10281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C．分子中均存在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3" o:spt="75" alt="eqId7fc188530d5c9685bc2382fbaa0bca0d" type="#_x0000_t75" style="height:16.2pt;width:12.3pt;" o:ole="t" filled="f" o:preferrelative="t" stroked="f" coordsize="21600,21600">
            <v:path/>
            <v:fill on="f" focussize="0,0"/>
            <v:stroke on="f" joinstyle="miter"/>
            <v:imagedata r:id="rId91" o:title="eqId7fc188530d5c9685bc2382fbaa0bca0d"/>
            <o:lock v:ext="edit" aspectratio="t"/>
            <w10:wrap type="none"/>
            <w10:anchorlock/>
          </v:shape>
          <o:OLEObject Type="Embed" ProgID="Equation.DSMT4" ShapeID="_x0000_i1063" DrawAspect="Content" ObjectID="_1468075763" r:id="rId9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4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93" o:title="eqId70f5389990c3a0c5373f3bd9fb2454c9"/>
            <o:lock v:ext="edit" aspectratio="t"/>
            <w10:wrap type="none"/>
            <w10:anchorlock/>
          </v:shape>
          <o:OLEObject Type="Embed" ProgID="Equation.DSMT4" ShapeID="_x0000_i1064" DrawAspect="Content" ObjectID="_1468075764" r:id="rId9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</w:t>
      </w:r>
    </w:p>
    <w:p w14:paraId="0D4EA59E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D．咪唑中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5" o:spt="75" alt="eqId8346ced59eb87a592fca47a82a146912" type="#_x0000_t75" style="height:11.4pt;width:10.55pt;" o:ole="t" filled="f" o:preferrelative="t" stroked="f" coordsize="21600,21600">
            <v:path/>
            <v:fill on="f" focussize="0,0"/>
            <v:stroke on="f" joinstyle="miter"/>
            <v:imagedata r:id="rId95" o:title="eqId8346ced59eb87a592fca47a82a146912"/>
            <o:lock v:ext="edit" aspectratio="t"/>
            <w10:wrap type="none"/>
            <w10:anchorlock/>
          </v:shape>
          <o:OLEObject Type="Embed" ProgID="Equation.DSMT4" ShapeID="_x0000_i1065" DrawAspect="Content" ObjectID="_1468075765" r:id="rId9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原子均可与金属离子形成配位键</w:t>
      </w:r>
    </w:p>
    <w:p w14:paraId="7AA2878A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br w:type="page"/>
      </w:r>
    </w:p>
    <w:p w14:paraId="1AE8061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三、答案</w:t>
      </w:r>
    </w:p>
    <w:p w14:paraId="2BA209B6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（2024北京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</w:t>
      </w:r>
    </w:p>
    <w:p w14:paraId="5D27800D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2024甘肃）</w:t>
      </w:r>
      <w:r>
        <w:rPr>
          <w:rFonts w:hint="eastAsia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C</w:t>
      </w:r>
    </w:p>
    <w:p w14:paraId="5EDFFF99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D</w:t>
      </w:r>
    </w:p>
    <w:p w14:paraId="3C447310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海南卷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</w:p>
    <w:p w14:paraId="53AEE9C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5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2024湖南卷）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6A15087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</w:p>
    <w:p w14:paraId="3A2FF821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7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（2025·山东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</w:t>
      </w:r>
    </w:p>
    <w:p w14:paraId="5327641D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8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E84EE2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9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（2022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/>
        </w:rPr>
        <w:t>.1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浙江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408E41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10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．（2024湖北卷）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031A50D5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sz w:val="21"/>
        </w:rPr>
        <w:t>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、sp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 xml:space="preserve">     3</w:t>
      </w:r>
    </w:p>
    <w:p w14:paraId="18F29A46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．（2024·山东临沂二模）D</w:t>
      </w:r>
    </w:p>
    <w:p w14:paraId="78FD1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567" w:right="567" w:bottom="567" w:left="567" w:header="22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PingFang SC Regular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4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第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 共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4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6D11">
    <w:pPr>
      <w:pStyle w:val="6"/>
      <w:jc w:val="right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6223000</wp:posOffset>
          </wp:positionH>
          <wp:positionV relativeFrom="paragraph">
            <wp:posOffset>13970</wp:posOffset>
          </wp:positionV>
          <wp:extent cx="118745" cy="179070"/>
          <wp:effectExtent l="0" t="0" r="8255" b="24130"/>
          <wp:wrapNone/>
          <wp:docPr id="1" name="图片 1" descr="湖蓝色#1E90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湖蓝色#1E90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45" cy="179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PingFang SC Regular" w:hAnsi="PingFang SC Regular" w:eastAsia="PingFang SC Regular" w:cs="PingFang SC Regular"/>
        <w:lang w:val="en-US" w:eastAsia="zh-CN"/>
      </w:rPr>
      <w:t>水哥化学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8828AD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22D0ED5"/>
    <w:rsid w:val="122E4051"/>
    <w:rsid w:val="123C0392"/>
    <w:rsid w:val="129A1D89"/>
    <w:rsid w:val="12AB56A1"/>
    <w:rsid w:val="12B36E25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059B"/>
    <w:rsid w:val="1BFF8D0C"/>
    <w:rsid w:val="1BFFB15C"/>
    <w:rsid w:val="1C3123B9"/>
    <w:rsid w:val="1CA67605"/>
    <w:rsid w:val="1CBFF895"/>
    <w:rsid w:val="1CE110A4"/>
    <w:rsid w:val="1CFBC858"/>
    <w:rsid w:val="1D0B7468"/>
    <w:rsid w:val="1D7F7AC1"/>
    <w:rsid w:val="1E1B36DB"/>
    <w:rsid w:val="1E2F53D8"/>
    <w:rsid w:val="1EB929CC"/>
    <w:rsid w:val="1F76841F"/>
    <w:rsid w:val="1F771254"/>
    <w:rsid w:val="1F7C289F"/>
    <w:rsid w:val="1FCD6015"/>
    <w:rsid w:val="1FCF4A45"/>
    <w:rsid w:val="1FCF6CD5"/>
    <w:rsid w:val="1FF57F5C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579B9C"/>
    <w:rsid w:val="266F236C"/>
    <w:rsid w:val="26846962"/>
    <w:rsid w:val="26964247"/>
    <w:rsid w:val="272C0707"/>
    <w:rsid w:val="275E36AF"/>
    <w:rsid w:val="278A18D2"/>
    <w:rsid w:val="27EE64BA"/>
    <w:rsid w:val="27F787F6"/>
    <w:rsid w:val="292F0982"/>
    <w:rsid w:val="297A045F"/>
    <w:rsid w:val="2BAC1E16"/>
    <w:rsid w:val="2BB70CFE"/>
    <w:rsid w:val="2BDF21EC"/>
    <w:rsid w:val="2BF5AED9"/>
    <w:rsid w:val="2BFED040"/>
    <w:rsid w:val="2C95223A"/>
    <w:rsid w:val="2CB7078A"/>
    <w:rsid w:val="2CDF57FB"/>
    <w:rsid w:val="2CF7F6D5"/>
    <w:rsid w:val="2D1C3239"/>
    <w:rsid w:val="2D4E5415"/>
    <w:rsid w:val="2DCC67A0"/>
    <w:rsid w:val="2DFD6141"/>
    <w:rsid w:val="2DFF7144"/>
    <w:rsid w:val="2E4A74B8"/>
    <w:rsid w:val="2E782484"/>
    <w:rsid w:val="2EFA4957"/>
    <w:rsid w:val="2F55E568"/>
    <w:rsid w:val="3148438F"/>
    <w:rsid w:val="31582ACA"/>
    <w:rsid w:val="3173284C"/>
    <w:rsid w:val="317B29B7"/>
    <w:rsid w:val="317FC049"/>
    <w:rsid w:val="31EC7411"/>
    <w:rsid w:val="32430E48"/>
    <w:rsid w:val="32A45F3D"/>
    <w:rsid w:val="32FF98DE"/>
    <w:rsid w:val="33F7235A"/>
    <w:rsid w:val="344A10BD"/>
    <w:rsid w:val="344B3EEE"/>
    <w:rsid w:val="345474EF"/>
    <w:rsid w:val="354B3529"/>
    <w:rsid w:val="35BF4E3C"/>
    <w:rsid w:val="36367D5D"/>
    <w:rsid w:val="36457CF7"/>
    <w:rsid w:val="36EE62FB"/>
    <w:rsid w:val="36FC6348"/>
    <w:rsid w:val="3701395E"/>
    <w:rsid w:val="37337F20"/>
    <w:rsid w:val="37377380"/>
    <w:rsid w:val="373DC3C6"/>
    <w:rsid w:val="373F0D6B"/>
    <w:rsid w:val="375F68D7"/>
    <w:rsid w:val="37645C9B"/>
    <w:rsid w:val="37690BE5"/>
    <w:rsid w:val="3796054D"/>
    <w:rsid w:val="37AFC5E4"/>
    <w:rsid w:val="37BCF6AE"/>
    <w:rsid w:val="37EF5B97"/>
    <w:rsid w:val="38241D42"/>
    <w:rsid w:val="382F62A9"/>
    <w:rsid w:val="38741F0E"/>
    <w:rsid w:val="387E2D8D"/>
    <w:rsid w:val="38A359B8"/>
    <w:rsid w:val="39B903A4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7D6C35"/>
    <w:rsid w:val="3BAE335C"/>
    <w:rsid w:val="3BF568C8"/>
    <w:rsid w:val="3BFBBACE"/>
    <w:rsid w:val="3C398DA0"/>
    <w:rsid w:val="3C8541D9"/>
    <w:rsid w:val="3CAA05F4"/>
    <w:rsid w:val="3D211F38"/>
    <w:rsid w:val="3D3F7065"/>
    <w:rsid w:val="3D8F5346"/>
    <w:rsid w:val="3DB87AE5"/>
    <w:rsid w:val="3DD6F9F4"/>
    <w:rsid w:val="3DFF6644"/>
    <w:rsid w:val="3E3DD266"/>
    <w:rsid w:val="3E805937"/>
    <w:rsid w:val="3ECC5FF2"/>
    <w:rsid w:val="3EF85E3E"/>
    <w:rsid w:val="3EFB6EE5"/>
    <w:rsid w:val="3EFC083E"/>
    <w:rsid w:val="3EFE5FDB"/>
    <w:rsid w:val="3F1B7CFE"/>
    <w:rsid w:val="3F57A045"/>
    <w:rsid w:val="3F6F0764"/>
    <w:rsid w:val="3F93BD97"/>
    <w:rsid w:val="3F9F6446"/>
    <w:rsid w:val="3FA926A1"/>
    <w:rsid w:val="3FBFCA01"/>
    <w:rsid w:val="3FD34FBD"/>
    <w:rsid w:val="3FDDFAF2"/>
    <w:rsid w:val="3FDFD84B"/>
    <w:rsid w:val="3FEF6F60"/>
    <w:rsid w:val="3FF61F1A"/>
    <w:rsid w:val="3FF70CFB"/>
    <w:rsid w:val="3FF72F6F"/>
    <w:rsid w:val="3FFA3A66"/>
    <w:rsid w:val="3FFF5DF7"/>
    <w:rsid w:val="3FFF8C6C"/>
    <w:rsid w:val="4043667C"/>
    <w:rsid w:val="407B5F4A"/>
    <w:rsid w:val="40841BF1"/>
    <w:rsid w:val="41E00614"/>
    <w:rsid w:val="420A5691"/>
    <w:rsid w:val="42B708D1"/>
    <w:rsid w:val="42F5A15D"/>
    <w:rsid w:val="430219E7"/>
    <w:rsid w:val="43505326"/>
    <w:rsid w:val="43A6FFB3"/>
    <w:rsid w:val="43A80260"/>
    <w:rsid w:val="43D61CCF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F07B2C"/>
    <w:rsid w:val="471072A6"/>
    <w:rsid w:val="476C2E00"/>
    <w:rsid w:val="476D094B"/>
    <w:rsid w:val="4770243A"/>
    <w:rsid w:val="47C50090"/>
    <w:rsid w:val="47D93B3C"/>
    <w:rsid w:val="47EF1F8F"/>
    <w:rsid w:val="47FF145A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E96D5A"/>
    <w:rsid w:val="4EF76D03"/>
    <w:rsid w:val="4F9A44F8"/>
    <w:rsid w:val="4FAC0EB5"/>
    <w:rsid w:val="4FF7E953"/>
    <w:rsid w:val="4FFEA5C0"/>
    <w:rsid w:val="4FFF9315"/>
    <w:rsid w:val="51055D8A"/>
    <w:rsid w:val="51055FB9"/>
    <w:rsid w:val="510A120A"/>
    <w:rsid w:val="515E50B1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6AF6DB4"/>
    <w:rsid w:val="56F40992"/>
    <w:rsid w:val="570109B9"/>
    <w:rsid w:val="572308AE"/>
    <w:rsid w:val="57433384"/>
    <w:rsid w:val="57579011"/>
    <w:rsid w:val="587753D7"/>
    <w:rsid w:val="58C5443C"/>
    <w:rsid w:val="593F4DD3"/>
    <w:rsid w:val="594C1995"/>
    <w:rsid w:val="5999312B"/>
    <w:rsid w:val="599C0E6D"/>
    <w:rsid w:val="59A595F2"/>
    <w:rsid w:val="59B57C7C"/>
    <w:rsid w:val="59FAE982"/>
    <w:rsid w:val="59FF5430"/>
    <w:rsid w:val="5A7D6556"/>
    <w:rsid w:val="5ABF5F01"/>
    <w:rsid w:val="5ACB7C5C"/>
    <w:rsid w:val="5AE66976"/>
    <w:rsid w:val="5AEED26E"/>
    <w:rsid w:val="5B0FD6E5"/>
    <w:rsid w:val="5BAFB402"/>
    <w:rsid w:val="5BCF4764"/>
    <w:rsid w:val="5BD584B8"/>
    <w:rsid w:val="5BFF2024"/>
    <w:rsid w:val="5BFF449E"/>
    <w:rsid w:val="5BFF4E48"/>
    <w:rsid w:val="5C04458C"/>
    <w:rsid w:val="5C735EB5"/>
    <w:rsid w:val="5CDF3B11"/>
    <w:rsid w:val="5D1F428F"/>
    <w:rsid w:val="5D446827"/>
    <w:rsid w:val="5D4930BA"/>
    <w:rsid w:val="5D706060"/>
    <w:rsid w:val="5DAF36BA"/>
    <w:rsid w:val="5DED5526"/>
    <w:rsid w:val="5DFBFF06"/>
    <w:rsid w:val="5DFD3E63"/>
    <w:rsid w:val="5DFDEEEE"/>
    <w:rsid w:val="5E54DC3C"/>
    <w:rsid w:val="5E8A398A"/>
    <w:rsid w:val="5EEF8993"/>
    <w:rsid w:val="5EFE049D"/>
    <w:rsid w:val="5F09C7AD"/>
    <w:rsid w:val="5F1D035A"/>
    <w:rsid w:val="5F1F6223"/>
    <w:rsid w:val="5F53A52C"/>
    <w:rsid w:val="5F5E7A82"/>
    <w:rsid w:val="5F6CEFD8"/>
    <w:rsid w:val="5F7CA9A7"/>
    <w:rsid w:val="5FF227BD"/>
    <w:rsid w:val="5FF5B1BE"/>
    <w:rsid w:val="5FF79DE0"/>
    <w:rsid w:val="5FF90A96"/>
    <w:rsid w:val="5FFBAE96"/>
    <w:rsid w:val="5FFE1F39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FFCDBC"/>
    <w:rsid w:val="64191A38"/>
    <w:rsid w:val="64B41760"/>
    <w:rsid w:val="657E6DD6"/>
    <w:rsid w:val="663B5B93"/>
    <w:rsid w:val="66A59CB5"/>
    <w:rsid w:val="66E40224"/>
    <w:rsid w:val="66FF1C00"/>
    <w:rsid w:val="675B5AC1"/>
    <w:rsid w:val="676EB4D1"/>
    <w:rsid w:val="677F0D51"/>
    <w:rsid w:val="67F7B574"/>
    <w:rsid w:val="681F15E7"/>
    <w:rsid w:val="682E69D9"/>
    <w:rsid w:val="68E3C46F"/>
    <w:rsid w:val="68F465CF"/>
    <w:rsid w:val="69004F74"/>
    <w:rsid w:val="69277E48"/>
    <w:rsid w:val="699D62A6"/>
    <w:rsid w:val="6A116D0D"/>
    <w:rsid w:val="6A8A71EB"/>
    <w:rsid w:val="6ACF2B8C"/>
    <w:rsid w:val="6B1F7E37"/>
    <w:rsid w:val="6B7D235D"/>
    <w:rsid w:val="6B897923"/>
    <w:rsid w:val="6BBC4B28"/>
    <w:rsid w:val="6BD9F4AB"/>
    <w:rsid w:val="6BFF0FC0"/>
    <w:rsid w:val="6BFFAF88"/>
    <w:rsid w:val="6C32CE54"/>
    <w:rsid w:val="6D3BC03B"/>
    <w:rsid w:val="6D54763D"/>
    <w:rsid w:val="6D66052A"/>
    <w:rsid w:val="6D8223FC"/>
    <w:rsid w:val="6DAC0977"/>
    <w:rsid w:val="6DAC1227"/>
    <w:rsid w:val="6DDC6D24"/>
    <w:rsid w:val="6DEA61F3"/>
    <w:rsid w:val="6DEF5B90"/>
    <w:rsid w:val="6E5F6154"/>
    <w:rsid w:val="6E7BA66D"/>
    <w:rsid w:val="6E9A5523"/>
    <w:rsid w:val="6EBF2DCE"/>
    <w:rsid w:val="6EBFA6B7"/>
    <w:rsid w:val="6ED7050B"/>
    <w:rsid w:val="6EFD1D76"/>
    <w:rsid w:val="6F77ABD9"/>
    <w:rsid w:val="6F7F98A4"/>
    <w:rsid w:val="6F8317A3"/>
    <w:rsid w:val="6F9D3831"/>
    <w:rsid w:val="6FCE9638"/>
    <w:rsid w:val="6FCF0A0E"/>
    <w:rsid w:val="6FDBF9AF"/>
    <w:rsid w:val="6FF170DB"/>
    <w:rsid w:val="6FF662F9"/>
    <w:rsid w:val="6FF79901"/>
    <w:rsid w:val="6FF95066"/>
    <w:rsid w:val="6FFB29DD"/>
    <w:rsid w:val="6FFD3B1D"/>
    <w:rsid w:val="6FFDC3C6"/>
    <w:rsid w:val="707D6D2F"/>
    <w:rsid w:val="70BB7C1F"/>
    <w:rsid w:val="70C920F0"/>
    <w:rsid w:val="7148144E"/>
    <w:rsid w:val="71BE3928"/>
    <w:rsid w:val="71BF632E"/>
    <w:rsid w:val="72EE5E3E"/>
    <w:rsid w:val="72FE844F"/>
    <w:rsid w:val="72FFC3D3"/>
    <w:rsid w:val="739B02C7"/>
    <w:rsid w:val="73BF6765"/>
    <w:rsid w:val="73FFFC0B"/>
    <w:rsid w:val="74BD52C6"/>
    <w:rsid w:val="752F75C7"/>
    <w:rsid w:val="75FEA1E2"/>
    <w:rsid w:val="764FBE9C"/>
    <w:rsid w:val="76944F4E"/>
    <w:rsid w:val="76EB7B90"/>
    <w:rsid w:val="76FA743D"/>
    <w:rsid w:val="76FF5B13"/>
    <w:rsid w:val="772067E2"/>
    <w:rsid w:val="774D3A7A"/>
    <w:rsid w:val="77567102"/>
    <w:rsid w:val="776E4987"/>
    <w:rsid w:val="777C610E"/>
    <w:rsid w:val="77AF089C"/>
    <w:rsid w:val="77BF594E"/>
    <w:rsid w:val="77BFFB49"/>
    <w:rsid w:val="77EFA438"/>
    <w:rsid w:val="77EFEB4C"/>
    <w:rsid w:val="77F85FBD"/>
    <w:rsid w:val="77F94F8A"/>
    <w:rsid w:val="77FF1A3E"/>
    <w:rsid w:val="77FF69B7"/>
    <w:rsid w:val="77FF9D5C"/>
    <w:rsid w:val="783BD538"/>
    <w:rsid w:val="78C5FE66"/>
    <w:rsid w:val="78DB3308"/>
    <w:rsid w:val="78F68A0F"/>
    <w:rsid w:val="797BF941"/>
    <w:rsid w:val="797FBACA"/>
    <w:rsid w:val="799D6E34"/>
    <w:rsid w:val="79B55907"/>
    <w:rsid w:val="79B75E83"/>
    <w:rsid w:val="79D34812"/>
    <w:rsid w:val="79E0235C"/>
    <w:rsid w:val="79E597AA"/>
    <w:rsid w:val="79EFDEF7"/>
    <w:rsid w:val="79F7C6A8"/>
    <w:rsid w:val="79FF4CA3"/>
    <w:rsid w:val="7A2C2831"/>
    <w:rsid w:val="7A3E76AA"/>
    <w:rsid w:val="7A4B0019"/>
    <w:rsid w:val="7A7C6246"/>
    <w:rsid w:val="7A7DAFD7"/>
    <w:rsid w:val="7AE71234"/>
    <w:rsid w:val="7B2EA7DF"/>
    <w:rsid w:val="7B2F7BDA"/>
    <w:rsid w:val="7B325BAC"/>
    <w:rsid w:val="7B3FE516"/>
    <w:rsid w:val="7B7FB909"/>
    <w:rsid w:val="7B9E9C5B"/>
    <w:rsid w:val="7BB70A80"/>
    <w:rsid w:val="7BBD26D0"/>
    <w:rsid w:val="7BBDFC0F"/>
    <w:rsid w:val="7BBF55AB"/>
    <w:rsid w:val="7BD77DB7"/>
    <w:rsid w:val="7BDE2255"/>
    <w:rsid w:val="7BDFAC52"/>
    <w:rsid w:val="7BE20509"/>
    <w:rsid w:val="7BEC288C"/>
    <w:rsid w:val="7BF12F99"/>
    <w:rsid w:val="7BF3609F"/>
    <w:rsid w:val="7BF56465"/>
    <w:rsid w:val="7BFA9381"/>
    <w:rsid w:val="7BFDF839"/>
    <w:rsid w:val="7BFF683C"/>
    <w:rsid w:val="7C1E59E5"/>
    <w:rsid w:val="7C4116D4"/>
    <w:rsid w:val="7C5F5191"/>
    <w:rsid w:val="7C5F8F4E"/>
    <w:rsid w:val="7C7F3CDE"/>
    <w:rsid w:val="7CDD5BD3"/>
    <w:rsid w:val="7CE97384"/>
    <w:rsid w:val="7D3B529B"/>
    <w:rsid w:val="7D4524EF"/>
    <w:rsid w:val="7D4BE4B6"/>
    <w:rsid w:val="7D57F6FF"/>
    <w:rsid w:val="7D7D5E2D"/>
    <w:rsid w:val="7D92659D"/>
    <w:rsid w:val="7D951CD7"/>
    <w:rsid w:val="7D9EE2E5"/>
    <w:rsid w:val="7DA7C119"/>
    <w:rsid w:val="7DB71038"/>
    <w:rsid w:val="7DBB125A"/>
    <w:rsid w:val="7DBBBB13"/>
    <w:rsid w:val="7DBE18F0"/>
    <w:rsid w:val="7DBF97C2"/>
    <w:rsid w:val="7DCFBEF7"/>
    <w:rsid w:val="7DDBED73"/>
    <w:rsid w:val="7DF3D3F7"/>
    <w:rsid w:val="7DF7CF0C"/>
    <w:rsid w:val="7DFE3D53"/>
    <w:rsid w:val="7DFF1C55"/>
    <w:rsid w:val="7E7B36FD"/>
    <w:rsid w:val="7E9F0914"/>
    <w:rsid w:val="7EA46915"/>
    <w:rsid w:val="7EB0669D"/>
    <w:rsid w:val="7EC7BCFC"/>
    <w:rsid w:val="7EF70B45"/>
    <w:rsid w:val="7EF77B0F"/>
    <w:rsid w:val="7EFE8BC5"/>
    <w:rsid w:val="7EFFB86E"/>
    <w:rsid w:val="7F0E7934"/>
    <w:rsid w:val="7F1EF97C"/>
    <w:rsid w:val="7F2F6976"/>
    <w:rsid w:val="7F3BB2AC"/>
    <w:rsid w:val="7F4CEAB2"/>
    <w:rsid w:val="7F69A7DC"/>
    <w:rsid w:val="7F7122D0"/>
    <w:rsid w:val="7F77EC30"/>
    <w:rsid w:val="7F7A4D9B"/>
    <w:rsid w:val="7F7B33D3"/>
    <w:rsid w:val="7F7D8CE2"/>
    <w:rsid w:val="7F97C601"/>
    <w:rsid w:val="7F9D2987"/>
    <w:rsid w:val="7FB70E9D"/>
    <w:rsid w:val="7FBA88B8"/>
    <w:rsid w:val="7FBC59B5"/>
    <w:rsid w:val="7FBE1636"/>
    <w:rsid w:val="7FBF0DC3"/>
    <w:rsid w:val="7FCB13B5"/>
    <w:rsid w:val="7FDB3BED"/>
    <w:rsid w:val="7FDE22DB"/>
    <w:rsid w:val="7FECDE09"/>
    <w:rsid w:val="7FED6C80"/>
    <w:rsid w:val="7FEE3150"/>
    <w:rsid w:val="7FEEA410"/>
    <w:rsid w:val="7FEEE81E"/>
    <w:rsid w:val="7FEF2FBC"/>
    <w:rsid w:val="7FEF746E"/>
    <w:rsid w:val="7FF23F70"/>
    <w:rsid w:val="7FF37270"/>
    <w:rsid w:val="7FF40389"/>
    <w:rsid w:val="7FF710FC"/>
    <w:rsid w:val="7FF780D8"/>
    <w:rsid w:val="7FF79F70"/>
    <w:rsid w:val="7FF8526B"/>
    <w:rsid w:val="7FFB7DEC"/>
    <w:rsid w:val="7FFD1B76"/>
    <w:rsid w:val="7FFD2340"/>
    <w:rsid w:val="7FFD796F"/>
    <w:rsid w:val="7FFEDE63"/>
    <w:rsid w:val="7FFF8C97"/>
    <w:rsid w:val="7FFF8D94"/>
    <w:rsid w:val="7FFFBB92"/>
    <w:rsid w:val="7FFFC80E"/>
    <w:rsid w:val="7FFFD586"/>
    <w:rsid w:val="8DFC745D"/>
    <w:rsid w:val="8E5618AF"/>
    <w:rsid w:val="8EF3E3FF"/>
    <w:rsid w:val="8FFE11B5"/>
    <w:rsid w:val="95ED1343"/>
    <w:rsid w:val="9715BF61"/>
    <w:rsid w:val="97FF43F9"/>
    <w:rsid w:val="99DF86B4"/>
    <w:rsid w:val="9A7FC579"/>
    <w:rsid w:val="9B5CF172"/>
    <w:rsid w:val="9BF39360"/>
    <w:rsid w:val="9DA98270"/>
    <w:rsid w:val="9F3A1D3D"/>
    <w:rsid w:val="9F6FB3CE"/>
    <w:rsid w:val="9F7DE23B"/>
    <w:rsid w:val="9FAF6C5A"/>
    <w:rsid w:val="9FAFD98C"/>
    <w:rsid w:val="9FCFDA01"/>
    <w:rsid w:val="9FF1C5EA"/>
    <w:rsid w:val="9FFDEA7C"/>
    <w:rsid w:val="A0DF2AEE"/>
    <w:rsid w:val="A2253232"/>
    <w:rsid w:val="A2EF2433"/>
    <w:rsid w:val="A4BA8836"/>
    <w:rsid w:val="A9FFCA51"/>
    <w:rsid w:val="AB1ED92B"/>
    <w:rsid w:val="ABF254DD"/>
    <w:rsid w:val="ABF2E5DB"/>
    <w:rsid w:val="AD96F59F"/>
    <w:rsid w:val="ADDF75C4"/>
    <w:rsid w:val="AF598B51"/>
    <w:rsid w:val="AFAFE520"/>
    <w:rsid w:val="AFBDE639"/>
    <w:rsid w:val="AFF0DC52"/>
    <w:rsid w:val="AFFDDD01"/>
    <w:rsid w:val="B5CB7F93"/>
    <w:rsid w:val="B5FF8B79"/>
    <w:rsid w:val="B6A71D31"/>
    <w:rsid w:val="B6D3F0B0"/>
    <w:rsid w:val="B6EE75C8"/>
    <w:rsid w:val="B7FF3562"/>
    <w:rsid w:val="B7FF5ED4"/>
    <w:rsid w:val="B95F22E0"/>
    <w:rsid w:val="BA277D3E"/>
    <w:rsid w:val="BABF04A8"/>
    <w:rsid w:val="BB6EB8EC"/>
    <w:rsid w:val="BB7BC842"/>
    <w:rsid w:val="BBB646C3"/>
    <w:rsid w:val="BBF6C05B"/>
    <w:rsid w:val="BBF707EA"/>
    <w:rsid w:val="BBFB07F2"/>
    <w:rsid w:val="BBFE50D0"/>
    <w:rsid w:val="BCEE93AA"/>
    <w:rsid w:val="BDBB1F73"/>
    <w:rsid w:val="BDE5B86F"/>
    <w:rsid w:val="BDEE75D4"/>
    <w:rsid w:val="BDF3A0A1"/>
    <w:rsid w:val="BDFD03B9"/>
    <w:rsid w:val="BDFE84D8"/>
    <w:rsid w:val="BDFF3038"/>
    <w:rsid w:val="BDFF47DF"/>
    <w:rsid w:val="BDFF8E0F"/>
    <w:rsid w:val="BE7FD40D"/>
    <w:rsid w:val="BEBB024B"/>
    <w:rsid w:val="BEFAA921"/>
    <w:rsid w:val="BEFF5BE7"/>
    <w:rsid w:val="BF27AE85"/>
    <w:rsid w:val="BF3BF65E"/>
    <w:rsid w:val="BF75AC96"/>
    <w:rsid w:val="BF77986F"/>
    <w:rsid w:val="BFAB7AD2"/>
    <w:rsid w:val="BFBB41A1"/>
    <w:rsid w:val="BFBE3F2C"/>
    <w:rsid w:val="BFC4786B"/>
    <w:rsid w:val="BFD79B7B"/>
    <w:rsid w:val="BFDF3C19"/>
    <w:rsid w:val="BFFBFAE8"/>
    <w:rsid w:val="BFFD1966"/>
    <w:rsid w:val="BFFE6226"/>
    <w:rsid w:val="BFFEDA7E"/>
    <w:rsid w:val="BFFEED0C"/>
    <w:rsid w:val="BFFF0A52"/>
    <w:rsid w:val="C0F78DB1"/>
    <w:rsid w:val="C7FD3D5D"/>
    <w:rsid w:val="CADF5E82"/>
    <w:rsid w:val="CBBFCA00"/>
    <w:rsid w:val="CF7E134B"/>
    <w:rsid w:val="CFBE3A54"/>
    <w:rsid w:val="D1FB78A4"/>
    <w:rsid w:val="D2C905C9"/>
    <w:rsid w:val="D39EFE64"/>
    <w:rsid w:val="D3EDCFA5"/>
    <w:rsid w:val="D3F7909A"/>
    <w:rsid w:val="D3FA9D8A"/>
    <w:rsid w:val="D3FD6F42"/>
    <w:rsid w:val="D5EFE552"/>
    <w:rsid w:val="D66BA13D"/>
    <w:rsid w:val="D6B9C98F"/>
    <w:rsid w:val="D6FE0CAA"/>
    <w:rsid w:val="D71D4175"/>
    <w:rsid w:val="D737B5FB"/>
    <w:rsid w:val="D7FE3011"/>
    <w:rsid w:val="D97D3A2D"/>
    <w:rsid w:val="D9F71707"/>
    <w:rsid w:val="DBBFA23F"/>
    <w:rsid w:val="DBFBB522"/>
    <w:rsid w:val="DC5F29FD"/>
    <w:rsid w:val="DC7D1726"/>
    <w:rsid w:val="DCF3B49C"/>
    <w:rsid w:val="DCF7D901"/>
    <w:rsid w:val="DD77A595"/>
    <w:rsid w:val="DDDB115B"/>
    <w:rsid w:val="DDE2F0F1"/>
    <w:rsid w:val="DDEFB1E7"/>
    <w:rsid w:val="DDF387C9"/>
    <w:rsid w:val="DDFAD86F"/>
    <w:rsid w:val="DDFFE26E"/>
    <w:rsid w:val="DEA60756"/>
    <w:rsid w:val="DED76E5E"/>
    <w:rsid w:val="DEEA5E7E"/>
    <w:rsid w:val="DEEFB81D"/>
    <w:rsid w:val="DEFF0529"/>
    <w:rsid w:val="DEFF7791"/>
    <w:rsid w:val="DEFFA7D8"/>
    <w:rsid w:val="DF53A168"/>
    <w:rsid w:val="DF772E92"/>
    <w:rsid w:val="DFA5C5EB"/>
    <w:rsid w:val="DFA7B188"/>
    <w:rsid w:val="DFAF1CF2"/>
    <w:rsid w:val="DFCF6A64"/>
    <w:rsid w:val="DFD519C4"/>
    <w:rsid w:val="DFDA44A4"/>
    <w:rsid w:val="DFEB3682"/>
    <w:rsid w:val="DFEF7E8D"/>
    <w:rsid w:val="DFF6F806"/>
    <w:rsid w:val="DFFD9FBB"/>
    <w:rsid w:val="DFFE661C"/>
    <w:rsid w:val="DFFFDC24"/>
    <w:rsid w:val="DFFFDE78"/>
    <w:rsid w:val="DFFFF101"/>
    <w:rsid w:val="E0B8CE9A"/>
    <w:rsid w:val="E1EF2BE1"/>
    <w:rsid w:val="E2FF2044"/>
    <w:rsid w:val="E4FDEEC9"/>
    <w:rsid w:val="E57BD584"/>
    <w:rsid w:val="E5F569D8"/>
    <w:rsid w:val="E5FDADA0"/>
    <w:rsid w:val="E63ED901"/>
    <w:rsid w:val="E6787728"/>
    <w:rsid w:val="E6E8478E"/>
    <w:rsid w:val="E75F399A"/>
    <w:rsid w:val="E77BE057"/>
    <w:rsid w:val="E77F6D40"/>
    <w:rsid w:val="E7BFCF9E"/>
    <w:rsid w:val="E7FFBD24"/>
    <w:rsid w:val="E8FEED61"/>
    <w:rsid w:val="E93D5049"/>
    <w:rsid w:val="E9FDDFA4"/>
    <w:rsid w:val="EA7FAB98"/>
    <w:rsid w:val="EB1E00F4"/>
    <w:rsid w:val="EB623610"/>
    <w:rsid w:val="EB76F667"/>
    <w:rsid w:val="EBEF6BE2"/>
    <w:rsid w:val="EBFFB926"/>
    <w:rsid w:val="ECDCC035"/>
    <w:rsid w:val="ECF975E0"/>
    <w:rsid w:val="ED6F0ACB"/>
    <w:rsid w:val="ED9E3040"/>
    <w:rsid w:val="EDD70B6C"/>
    <w:rsid w:val="EDDFB485"/>
    <w:rsid w:val="EEB2FCBB"/>
    <w:rsid w:val="EEBB084F"/>
    <w:rsid w:val="EEFF82AF"/>
    <w:rsid w:val="EF672FC0"/>
    <w:rsid w:val="EF7AD1E0"/>
    <w:rsid w:val="EF7FAEEA"/>
    <w:rsid w:val="EF8E02B8"/>
    <w:rsid w:val="EFA716D3"/>
    <w:rsid w:val="EFB7509A"/>
    <w:rsid w:val="EFBF7CAF"/>
    <w:rsid w:val="EFCF3103"/>
    <w:rsid w:val="EFF9BE7C"/>
    <w:rsid w:val="EFFD2225"/>
    <w:rsid w:val="F0BE7E9E"/>
    <w:rsid w:val="F2BF7329"/>
    <w:rsid w:val="F2E4FAAE"/>
    <w:rsid w:val="F3AF60D6"/>
    <w:rsid w:val="F3B1CE48"/>
    <w:rsid w:val="F3B79AA1"/>
    <w:rsid w:val="F3E94966"/>
    <w:rsid w:val="F3F1FE8C"/>
    <w:rsid w:val="F3FA7535"/>
    <w:rsid w:val="F3FADC4F"/>
    <w:rsid w:val="F43F8BBF"/>
    <w:rsid w:val="F56DF6DA"/>
    <w:rsid w:val="F5FD8E3A"/>
    <w:rsid w:val="F5FF9C2B"/>
    <w:rsid w:val="F65F7179"/>
    <w:rsid w:val="F66A6E16"/>
    <w:rsid w:val="F6DF3E05"/>
    <w:rsid w:val="F6FE0794"/>
    <w:rsid w:val="F7371B5E"/>
    <w:rsid w:val="F73EE97B"/>
    <w:rsid w:val="F73F9AFA"/>
    <w:rsid w:val="F76F70D9"/>
    <w:rsid w:val="F7754C1C"/>
    <w:rsid w:val="F77B4E5C"/>
    <w:rsid w:val="F79FFFF3"/>
    <w:rsid w:val="F7BB73A5"/>
    <w:rsid w:val="F7BC0DE0"/>
    <w:rsid w:val="F7D08DD1"/>
    <w:rsid w:val="F7DFEB72"/>
    <w:rsid w:val="F7EA78F3"/>
    <w:rsid w:val="F7FDF721"/>
    <w:rsid w:val="F7FF91D6"/>
    <w:rsid w:val="F7FFF9A5"/>
    <w:rsid w:val="F8B14C6A"/>
    <w:rsid w:val="F95FB7B7"/>
    <w:rsid w:val="F9DF1DE4"/>
    <w:rsid w:val="F9EFDD83"/>
    <w:rsid w:val="F9FD5A42"/>
    <w:rsid w:val="FA6BBEFC"/>
    <w:rsid w:val="FB1F9853"/>
    <w:rsid w:val="FB2B8A2A"/>
    <w:rsid w:val="FB4C9AA9"/>
    <w:rsid w:val="FB5FE475"/>
    <w:rsid w:val="FB7FD361"/>
    <w:rsid w:val="FB7FF555"/>
    <w:rsid w:val="FB9EF7FB"/>
    <w:rsid w:val="FBC7B409"/>
    <w:rsid w:val="FBDA4E6D"/>
    <w:rsid w:val="FBE577FA"/>
    <w:rsid w:val="FBE59078"/>
    <w:rsid w:val="FBE72CA3"/>
    <w:rsid w:val="FBEEDFB8"/>
    <w:rsid w:val="FBEF3353"/>
    <w:rsid w:val="FBEFCC49"/>
    <w:rsid w:val="FBEFDCAD"/>
    <w:rsid w:val="FBFB8B49"/>
    <w:rsid w:val="FBFC79A6"/>
    <w:rsid w:val="FBFDCE9C"/>
    <w:rsid w:val="FBFFB75F"/>
    <w:rsid w:val="FC7FD486"/>
    <w:rsid w:val="FCB49476"/>
    <w:rsid w:val="FCEBC271"/>
    <w:rsid w:val="FCFBB90F"/>
    <w:rsid w:val="FCFBBA20"/>
    <w:rsid w:val="FCFEDB04"/>
    <w:rsid w:val="FD1F2832"/>
    <w:rsid w:val="FD3FAB5A"/>
    <w:rsid w:val="FD973027"/>
    <w:rsid w:val="FDB5E3E4"/>
    <w:rsid w:val="FDB70E7A"/>
    <w:rsid w:val="FDBA365C"/>
    <w:rsid w:val="FDD353FC"/>
    <w:rsid w:val="FDDF01C2"/>
    <w:rsid w:val="FDFABC62"/>
    <w:rsid w:val="FDFAE2CC"/>
    <w:rsid w:val="FDFB1019"/>
    <w:rsid w:val="FDFE66E2"/>
    <w:rsid w:val="FDFF1FF3"/>
    <w:rsid w:val="FDFF8493"/>
    <w:rsid w:val="FE6E160A"/>
    <w:rsid w:val="FE77B6C6"/>
    <w:rsid w:val="FE9CD541"/>
    <w:rsid w:val="FE9E9C3E"/>
    <w:rsid w:val="FE9F2A5F"/>
    <w:rsid w:val="FEAFE2B9"/>
    <w:rsid w:val="FECFFF5F"/>
    <w:rsid w:val="FEF455B9"/>
    <w:rsid w:val="FEFBEDAF"/>
    <w:rsid w:val="FEFE4D06"/>
    <w:rsid w:val="FEFFA5AC"/>
    <w:rsid w:val="FF6C6AF4"/>
    <w:rsid w:val="FF6FF1DC"/>
    <w:rsid w:val="FF776D78"/>
    <w:rsid w:val="FF7A1B91"/>
    <w:rsid w:val="FF7DCA3B"/>
    <w:rsid w:val="FF7F2231"/>
    <w:rsid w:val="FF7FACEF"/>
    <w:rsid w:val="FF7FD105"/>
    <w:rsid w:val="FF9EBA5F"/>
    <w:rsid w:val="FFB6344E"/>
    <w:rsid w:val="FFB70EDC"/>
    <w:rsid w:val="FFB7BC88"/>
    <w:rsid w:val="FFB7DC2B"/>
    <w:rsid w:val="FFBE93E6"/>
    <w:rsid w:val="FFCF4C7E"/>
    <w:rsid w:val="FFD15BA2"/>
    <w:rsid w:val="FFDBF813"/>
    <w:rsid w:val="FFDF59F5"/>
    <w:rsid w:val="FFE10E93"/>
    <w:rsid w:val="FFE705B5"/>
    <w:rsid w:val="FFE7CB96"/>
    <w:rsid w:val="FFEDA8C3"/>
    <w:rsid w:val="FFEFD559"/>
    <w:rsid w:val="FFF2B66D"/>
    <w:rsid w:val="FFF2BB44"/>
    <w:rsid w:val="FFF53A1E"/>
    <w:rsid w:val="FFF611AA"/>
    <w:rsid w:val="FFF6DAA1"/>
    <w:rsid w:val="FFF7DFF7"/>
    <w:rsid w:val="FFFADA0A"/>
    <w:rsid w:val="FFFB1024"/>
    <w:rsid w:val="FFFC25C0"/>
    <w:rsid w:val="FFFC7A56"/>
    <w:rsid w:val="FFFCC81C"/>
    <w:rsid w:val="FFFE21EB"/>
    <w:rsid w:val="FFFE7969"/>
    <w:rsid w:val="FFFF6CB1"/>
    <w:rsid w:val="FFFF89AD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7" Type="http://schemas.openxmlformats.org/officeDocument/2006/relationships/fontTable" Target="fontTable.xml"/><Relationship Id="rId96" Type="http://schemas.openxmlformats.org/officeDocument/2006/relationships/customXml" Target="../customXml/item1.xml"/><Relationship Id="rId95" Type="http://schemas.openxmlformats.org/officeDocument/2006/relationships/image" Target="media/image49.wmf"/><Relationship Id="rId94" Type="http://schemas.openxmlformats.org/officeDocument/2006/relationships/oleObject" Target="embeddings/oleObject41.bin"/><Relationship Id="rId93" Type="http://schemas.openxmlformats.org/officeDocument/2006/relationships/image" Target="media/image48.wmf"/><Relationship Id="rId92" Type="http://schemas.openxmlformats.org/officeDocument/2006/relationships/oleObject" Target="embeddings/oleObject40.bin"/><Relationship Id="rId91" Type="http://schemas.openxmlformats.org/officeDocument/2006/relationships/image" Target="media/image47.wmf"/><Relationship Id="rId90" Type="http://schemas.openxmlformats.org/officeDocument/2006/relationships/oleObject" Target="embeddings/oleObject39.bin"/><Relationship Id="rId9" Type="http://schemas.openxmlformats.org/officeDocument/2006/relationships/image" Target="media/image3.wmf"/><Relationship Id="rId89" Type="http://schemas.openxmlformats.org/officeDocument/2006/relationships/image" Target="media/image46.wmf"/><Relationship Id="rId88" Type="http://schemas.openxmlformats.org/officeDocument/2006/relationships/oleObject" Target="embeddings/oleObject38.bin"/><Relationship Id="rId87" Type="http://schemas.openxmlformats.org/officeDocument/2006/relationships/image" Target="media/image45.jpeg"/><Relationship Id="rId86" Type="http://schemas.openxmlformats.org/officeDocument/2006/relationships/image" Target="media/image44.png"/><Relationship Id="rId85" Type="http://schemas.openxmlformats.org/officeDocument/2006/relationships/image" Target="media/image43.png"/><Relationship Id="rId84" Type="http://schemas.openxmlformats.org/officeDocument/2006/relationships/image" Target="media/image42.jpeg"/><Relationship Id="rId83" Type="http://schemas.openxmlformats.org/officeDocument/2006/relationships/oleObject" Target="embeddings/oleObject37.bin"/><Relationship Id="rId82" Type="http://schemas.openxmlformats.org/officeDocument/2006/relationships/image" Target="media/image41.png"/><Relationship Id="rId81" Type="http://schemas.openxmlformats.org/officeDocument/2006/relationships/image" Target="media/image40.wmf"/><Relationship Id="rId80" Type="http://schemas.openxmlformats.org/officeDocument/2006/relationships/oleObject" Target="embeddings/oleObject36.bin"/><Relationship Id="rId8" Type="http://schemas.openxmlformats.org/officeDocument/2006/relationships/oleObject" Target="embeddings/oleObject2.bin"/><Relationship Id="rId79" Type="http://schemas.openxmlformats.org/officeDocument/2006/relationships/image" Target="media/image39.wmf"/><Relationship Id="rId78" Type="http://schemas.openxmlformats.org/officeDocument/2006/relationships/oleObject" Target="embeddings/oleObject35.bin"/><Relationship Id="rId77" Type="http://schemas.openxmlformats.org/officeDocument/2006/relationships/image" Target="media/image38.png"/><Relationship Id="rId76" Type="http://schemas.openxmlformats.org/officeDocument/2006/relationships/image" Target="media/image37.png"/><Relationship Id="rId75" Type="http://schemas.openxmlformats.org/officeDocument/2006/relationships/image" Target="media/image36.png"/><Relationship Id="rId74" Type="http://schemas.openxmlformats.org/officeDocument/2006/relationships/image" Target="media/image35.png"/><Relationship Id="rId73" Type="http://schemas.openxmlformats.org/officeDocument/2006/relationships/image" Target="media/image34.png"/><Relationship Id="rId72" Type="http://schemas.openxmlformats.org/officeDocument/2006/relationships/image" Target="media/image33.jpeg"/><Relationship Id="rId71" Type="http://schemas.openxmlformats.org/officeDocument/2006/relationships/oleObject" Target="embeddings/oleObject34.bin"/><Relationship Id="rId70" Type="http://schemas.openxmlformats.org/officeDocument/2006/relationships/oleObject" Target="embeddings/oleObject33.bin"/><Relationship Id="rId7" Type="http://schemas.openxmlformats.org/officeDocument/2006/relationships/image" Target="media/image2.wmf"/><Relationship Id="rId69" Type="http://schemas.openxmlformats.org/officeDocument/2006/relationships/image" Target="media/image32.wmf"/><Relationship Id="rId68" Type="http://schemas.openxmlformats.org/officeDocument/2006/relationships/oleObject" Target="embeddings/oleObject32.bin"/><Relationship Id="rId67" Type="http://schemas.openxmlformats.org/officeDocument/2006/relationships/oleObject" Target="embeddings/oleObject31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0.bin"/><Relationship Id="rId64" Type="http://schemas.openxmlformats.org/officeDocument/2006/relationships/image" Target="media/image30.wmf"/><Relationship Id="rId63" Type="http://schemas.openxmlformats.org/officeDocument/2006/relationships/oleObject" Target="embeddings/oleObject29.bin"/><Relationship Id="rId62" Type="http://schemas.openxmlformats.org/officeDocument/2006/relationships/image" Target="media/image29.png"/><Relationship Id="rId61" Type="http://schemas.openxmlformats.org/officeDocument/2006/relationships/oleObject" Target="embeddings/oleObject28.bin"/><Relationship Id="rId60" Type="http://schemas.openxmlformats.org/officeDocument/2006/relationships/image" Target="media/image28.wmf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7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4.bin"/><Relationship Id="rId52" Type="http://schemas.openxmlformats.org/officeDocument/2006/relationships/oleObject" Target="embeddings/oleObject23.bin"/><Relationship Id="rId51" Type="http://schemas.openxmlformats.org/officeDocument/2006/relationships/image" Target="media/image24.wmf"/><Relationship Id="rId50" Type="http://schemas.openxmlformats.org/officeDocument/2006/relationships/oleObject" Target="embeddings/oleObject22.bin"/><Relationship Id="rId5" Type="http://schemas.openxmlformats.org/officeDocument/2006/relationships/theme" Target="theme/theme1.xml"/><Relationship Id="rId49" Type="http://schemas.openxmlformats.org/officeDocument/2006/relationships/image" Target="media/image23.wmf"/><Relationship Id="rId48" Type="http://schemas.openxmlformats.org/officeDocument/2006/relationships/oleObject" Target="embeddings/oleObject21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0.bin"/><Relationship Id="rId45" Type="http://schemas.openxmlformats.org/officeDocument/2006/relationships/image" Target="media/image21.png"/><Relationship Id="rId44" Type="http://schemas.openxmlformats.org/officeDocument/2006/relationships/image" Target="F22.TIF" TargetMode="External"/><Relationship Id="rId43" Type="http://schemas.openxmlformats.org/officeDocument/2006/relationships/image" Target="media/image20.png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png"/><Relationship Id="rId4" Type="http://schemas.openxmlformats.org/officeDocument/2006/relationships/footer" Target="footer1.xml"/><Relationship Id="rId39" Type="http://schemas.openxmlformats.org/officeDocument/2006/relationships/image" Target="media/image17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6.png"/><Relationship Id="rId36" Type="http://schemas.openxmlformats.org/officeDocument/2006/relationships/image" Target="media/image15.png"/><Relationship Id="rId35" Type="http://schemas.openxmlformats.org/officeDocument/2006/relationships/image" Target="media/image14.wmf"/><Relationship Id="rId34" Type="http://schemas.openxmlformats.org/officeDocument/2006/relationships/oleObject" Target="embeddings/oleObject17.bin"/><Relationship Id="rId33" Type="http://schemas.openxmlformats.org/officeDocument/2006/relationships/image" Target="media/image13.wmf"/><Relationship Id="rId32" Type="http://schemas.openxmlformats.org/officeDocument/2006/relationships/oleObject" Target="embeddings/oleObject16.bin"/><Relationship Id="rId31" Type="http://schemas.openxmlformats.org/officeDocument/2006/relationships/oleObject" Target="embeddings/oleObject15.bin"/><Relationship Id="rId30" Type="http://schemas.openxmlformats.org/officeDocument/2006/relationships/image" Target="media/image12.wmf"/><Relationship Id="rId3" Type="http://schemas.openxmlformats.org/officeDocument/2006/relationships/header" Target="header1.xml"/><Relationship Id="rId29" Type="http://schemas.openxmlformats.org/officeDocument/2006/relationships/oleObject" Target="embeddings/oleObject14.bin"/><Relationship Id="rId28" Type="http://schemas.openxmlformats.org/officeDocument/2006/relationships/image" Target="media/image11.wmf"/><Relationship Id="rId27" Type="http://schemas.openxmlformats.org/officeDocument/2006/relationships/oleObject" Target="embeddings/oleObject13.bin"/><Relationship Id="rId26" Type="http://schemas.openxmlformats.org/officeDocument/2006/relationships/oleObject" Target="embeddings/oleObject12.bin"/><Relationship Id="rId25" Type="http://schemas.openxmlformats.org/officeDocument/2006/relationships/image" Target="media/image10.wmf"/><Relationship Id="rId24" Type="http://schemas.openxmlformats.org/officeDocument/2006/relationships/image" Target="media/image9.wmf"/><Relationship Id="rId23" Type="http://schemas.openxmlformats.org/officeDocument/2006/relationships/oleObject" Target="embeddings/oleObject11.bin"/><Relationship Id="rId22" Type="http://schemas.openxmlformats.org/officeDocument/2006/relationships/oleObject" Target="embeddings/oleObject10.bin"/><Relationship Id="rId21" Type="http://schemas.openxmlformats.org/officeDocument/2006/relationships/oleObject" Target="embeddings/oleObject9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7.bin"/><Relationship Id="rId17" Type="http://schemas.openxmlformats.org/officeDocument/2006/relationships/image" Target="media/image7.wmf"/><Relationship Id="rId16" Type="http://schemas.openxmlformats.org/officeDocument/2006/relationships/oleObject" Target="embeddings/oleObject6.bin"/><Relationship Id="rId15" Type="http://schemas.openxmlformats.org/officeDocument/2006/relationships/image" Target="media/image6.wmf"/><Relationship Id="rId14" Type="http://schemas.openxmlformats.org/officeDocument/2006/relationships/oleObject" Target="embeddings/oleObject5.bin"/><Relationship Id="rId13" Type="http://schemas.openxmlformats.org/officeDocument/2006/relationships/oleObject" Target="embeddings/oleObject4.bin"/><Relationship Id="rId12" Type="http://schemas.openxmlformats.org/officeDocument/2006/relationships/image" Target="media/image5.wmf"/><Relationship Id="rId11" Type="http://schemas.openxmlformats.org/officeDocument/2006/relationships/oleObject" Target="embeddings/oleObject3.bin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2235</Words>
  <Characters>2405</Characters>
  <Lines>102</Lines>
  <Paragraphs>28</Paragraphs>
  <TotalTime>2</TotalTime>
  <ScaleCrop>false</ScaleCrop>
  <LinksUpToDate>false</LinksUpToDate>
  <CharactersWithSpaces>2421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2022-07-03T09:34:00Z</dcterms:created>
  <dc:creator>zxxk</dc:creator>
  <cp:lastModifiedBy>zz</cp:lastModifiedBy>
  <dcterms:modified xsi:type="dcterms:W3CDTF">2025-12-11T13:06:17Z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2052-12.1.24031.24031</vt:lpwstr>
  </property>
  <property fmtid="{D5CDD505-2E9C-101B-9397-08002B2CF9AE}" pid="7" name="ICV">
    <vt:lpwstr>C0C50F3401EC95D3196C1A6939B0AA99_42</vt:lpwstr>
  </property>
</Properties>
</file>