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116FA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center"/>
        <w:textAlignment w:val="center"/>
        <w:outlineLvl w:val="1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  <w:t>【每日考点021】K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vertAlign w:val="subscript"/>
          <w:lang w:val="en-US" w:eastAsia="zh-CN"/>
        </w:rPr>
        <w:t>sp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8"/>
          <w:szCs w:val="28"/>
          <w:lang w:val="en-US" w:eastAsia="zh-CN"/>
        </w:rPr>
        <w:t>计算</w:t>
      </w:r>
    </w:p>
    <w:p w14:paraId="2E3EC24F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第一类：K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sp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与浓度</w:t>
      </w:r>
    </w:p>
    <w:p w14:paraId="44D407E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2025·湖北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氟化钠是一种用途广泛的氟化试剂，通过以下两种工艺制备：</w:t>
      </w:r>
    </w:p>
    <w:p w14:paraId="586CC846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Ⅰ</w:t>
      </w: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972050" cy="628650"/>
            <wp:effectExtent l="0" t="0" r="6350" b="6350"/>
            <wp:docPr id="13" name="图片 13" descr="@@@b8305f83-ecce-4669-a338-090817e908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@@@b8305f83-ecce-4669-a338-090817e9080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0B9FD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Ⅱ</w:t>
      </w: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972050" cy="695325"/>
            <wp:effectExtent l="0" t="0" r="6350" b="15875"/>
            <wp:docPr id="14" name="图片 14" descr="@@@8db3d057-7bb0-43cb-a8b3-027f4b1553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@@@8db3d057-7bb0-43cb-a8b3-027f4b1553b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38C4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已知：室温下，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25" o:spt="75" alt="eqIda514d343660159732a5051502d79a65d" type="#_x0000_t75" style="height:15.7pt;width:23.75pt;" o:ole="t" filled="f" o:preferrelative="t" stroked="f" coordsize="21600,21600">
            <v:path/>
            <v:fill on="f" focussize="0,0"/>
            <v:stroke on="f" joinstyle="miter"/>
            <v:imagedata r:id="rId9" o:title="eqIda514d343660159732a5051502d79a65d"/>
            <o:lock v:ext="edit" aspectratio="t"/>
            <w10:wrap type="none"/>
            <w10:anchorlock/>
          </v:shape>
          <o:OLEObject Type="Embed" ProgID="Equation.DSMT4" ShapeID="_x0000_i1025" DrawAspect="Content" ObjectID="_1468075725" r:id="rId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是难溶酸性氧化物，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26" o:spt="75" alt="eqId342e1b7a4336a6a02a65a37b548c350f" type="#_x0000_t75" style="height:15.9pt;width:35.2pt;" o:ole="t" filled="f" o:preferrelative="t" stroked="f" coordsize="21600,21600">
            <v:path/>
            <v:fill on="f" focussize="0,0"/>
            <v:stroke on="f" joinstyle="miter"/>
            <v:imagedata r:id="rId11" o:title="eqId342e1b7a4336a6a02a65a37b548c350f"/>
            <o:lock v:ext="edit" aspectratio="t"/>
            <w10:wrap type="none"/>
            <w10:anchorlock/>
          </v:shape>
          <o:OLEObject Type="Embed" ProgID="Equation.DSMT4" ShapeID="_x0000_i1026" DrawAspect="Content" ObjectID="_1468075726" r:id="rId1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的溶解度极低。</w:t>
      </w:r>
    </w:p>
    <w:p w14:paraId="75A9C64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27" o:spt="75" alt="eqId211c7b625ba00438f5ecf6803be6f344" type="#_x0000_t75" style="height:12.25pt;width:22.85pt;" o:ole="t" filled="f" o:preferrelative="t" stroked="f" coordsize="21600,21600">
            <v:path/>
            <v:fill on="f" focussize="0,0"/>
            <v:stroke on="f" joinstyle="miter"/>
            <v:imagedata r:id="rId13" o:title="eqId211c7b625ba00438f5ecf6803be6f344"/>
            <o:lock v:ext="edit" aspectratio="t"/>
            <w10:wrap type="none"/>
            <w10:anchorlock/>
          </v:shape>
          <o:OLEObject Type="Embed" ProgID="Equation.DSMT4" ShapeID="_x0000_i1027" DrawAspect="Content" ObjectID="_1468075727" r:id="rId1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28" o:spt="75" alt="eqIda764473e708f913e9180190b74e89ff9" type="#_x0000_t75" style="height:12.65pt;width:21.95pt;" o:ole="t" filled="f" o:preferrelative="t" stroked="f" coordsize="21600,21600">
            <v:path/>
            <v:fill on="f" focussize="0,0"/>
            <v:stroke on="f" joinstyle="miter"/>
            <v:imagedata r:id="rId15" o:title="eqIda764473e708f913e9180190b74e89ff9"/>
            <o:lock v:ext="edit" aspectratio="t"/>
            <w10:wrap type="none"/>
            <w10:anchorlock/>
          </v:shape>
          <o:OLEObject Type="Embed" ProgID="Equation.DSMT4" ShapeID="_x0000_i1028" DrawAspect="Content" ObjectID="_1468075728" r:id="rId1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的溶解度为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29" o:spt="75" alt="eqIdffe44eac09be50bbeb2538975865ad63" type="#_x0000_t75" style="height:13.9pt;width:54.5pt;" o:ole="t" filled="f" o:preferrelative="t" stroked="f" coordsize="21600,21600">
            <v:path/>
            <v:fill on="f" focussize="0,0"/>
            <v:stroke on="f" joinstyle="miter"/>
            <v:imagedata r:id="rId17" o:title="eqIdffe44eac09be50bbeb2538975865ad63"/>
            <o:lock v:ext="edit" aspectratio="t"/>
            <w10:wrap type="none"/>
            <w10:anchorlock/>
          </v:shape>
          <o:OLEObject Type="Embed" ProgID="Equation.DSMT4" ShapeID="_x0000_i1029" DrawAspect="Content" ObjectID="_1468075729" r:id="rId1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水，温度对其溶解度影响不大。</w:t>
      </w:r>
    </w:p>
    <w:p w14:paraId="55367CFF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3CB7C729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(2)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0" o:spt="75" alt="eqId211c7b625ba00438f5ecf6803be6f344" type="#_x0000_t75" style="height:12.25pt;width:22.85pt;" o:ole="t" filled="f" o:preferrelative="t" stroked="f" coordsize="21600,21600">
            <v:path/>
            <v:fill on="f" focussize="0,0"/>
            <v:stroke on="f" joinstyle="miter"/>
            <v:imagedata r:id="rId13" o:title="eqId211c7b625ba00438f5ecf6803be6f344"/>
            <o:lock v:ext="edit" aspectratio="t"/>
            <w10:wrap type="none"/>
            <w10:anchorlock/>
          </v:shape>
          <o:OLEObject Type="Embed" ProgID="Equation.DSMT4" ShapeID="_x0000_i1030" DrawAspect="Content" ObjectID="_1468075730" r:id="rId1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1" o:spt="75" alt="eqIdbcd11d799ed1e438ff8f27d130c5fafa" type="#_x0000_t75" style="height:15.65pt;width:22.85pt;" o:ole="t" filled="f" o:preferrelative="t" stroked="f" coordsize="21600,21600">
            <v:path/>
            <v:fill on="f" focussize="0,0"/>
            <v:stroke on="f" joinstyle="miter"/>
            <v:imagedata r:id="rId20" o:title="eqIdbcd11d799ed1e438ff8f27d130c5fafa"/>
            <o:lock v:ext="edit" aspectratio="t"/>
            <w10:wrap type="none"/>
            <w10:anchorlock/>
          </v:shape>
          <o:OLEObject Type="Embed" ProgID="Equation.DSMT4" ShapeID="_x0000_i1031" DrawAspect="Content" ObjectID="_1468075731" r:id="rId1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饱和溶液的浓度为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2" o:spt="75" alt="eqIddbfb4839a98ad469473fa476a7b670ab" type="#_x0000_t75" style="height:14.05pt;width:40.4pt;" o:ole="t" filled="f" o:preferrelative="t" stroked="f" coordsize="21600,21600">
            <v:path/>
            <v:fill on="f" focussize="0,0"/>
            <v:stroke on="f" joinstyle="miter"/>
            <v:imagedata r:id="rId22" o:title="eqIddbfb4839a98ad469473fa476a7b670ab"/>
            <o:lock v:ext="edit" aspectratio="t"/>
            <w10:wrap type="none"/>
            <w10:anchorlock/>
          </v:shape>
          <o:OLEObject Type="Embed" ProgID="Equation.DSMT4" ShapeID="_x0000_i1032" DrawAspect="Content" ObjectID="_1468075732" r:id="rId2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，用c表示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3" o:spt="75" alt="eqIdbcd11d799ed1e438ff8f27d130c5fafa" type="#_x0000_t75" style="height:15.65pt;width:22.85pt;" o:ole="t" filled="f" o:preferrelative="t" stroked="f" coordsize="21600,21600">
            <v:path/>
            <v:fill on="f" focussize="0,0"/>
            <v:stroke on="f" joinstyle="miter"/>
            <v:imagedata r:id="rId20" o:title="eqIdbcd11d799ed1e438ff8f27d130c5fafa"/>
            <o:lock v:ext="edit" aspectratio="t"/>
            <w10:wrap type="none"/>
            <w10:anchorlock/>
          </v:shape>
          <o:OLEObject Type="Embed" ProgID="Equation.DSMT4" ShapeID="_x0000_i1033" DrawAspect="Content" ObjectID="_1468075733" r:id="rId2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的溶度积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4" o:spt="75" alt="eqId63264c4cd13d4151f3c1e33675cdfcc2" type="#_x0000_t75" style="height:16.85pt;width:26.35pt;" o:ole="t" filled="f" o:preferrelative="t" stroked="f" coordsize="21600,21600">
            <v:path/>
            <v:fill on="f" focussize="0,0"/>
            <v:stroke on="f" joinstyle="miter"/>
            <v:imagedata r:id="rId25" o:title="eqId63264c4cd13d4151f3c1e33675cdfcc2"/>
            <o:lock v:ext="edit" aspectratio="t"/>
            <w10:wrap type="none"/>
            <w10:anchorlock/>
          </v:shape>
          <o:OLEObject Type="Embed" ProgID="Equation.DSMT4" ShapeID="_x0000_i1034" DrawAspect="Content" ObjectID="_1468075734" r:id="rId2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41A49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·广东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镓(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Ga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)在半导体、记忆合金等高精尖材料领域有重要应用。一种从电解铝的副产品炭渣(含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5" o:spt="75" alt="学科网(www.zxxk.com)--教育资源门户，提供试卷、教案、课件、论文、素材以及各类教学资源下载，还有大量而丰富的教学相关资讯！" type="#_x0000_t75" style="height:13.45pt;width:79.7pt;" o:ole="t" filled="f" o:preferrelative="t" stroked="f" coordsize="21600,21600">
            <v:path/>
            <v:fill on="f" focussize="0,0"/>
            <v:stroke on="f" joinstyle="miter"/>
            <v:imagedata r:id="rId27" o:title="eqIdc72ae452e477e784b88c055f76d04068"/>
            <o:lock v:ext="edit" aspectratio="t"/>
            <w10:wrap type="none"/>
            <w10:anchorlock/>
          </v:shape>
          <o:OLEObject Type="Embed" ProgID="Equation.DSMT4" ShapeID="_x0000_i1035" DrawAspect="Content" ObjectID="_1468075735" r:id="rId2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和少量的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6" o:spt="75" alt="学科网(www.zxxk.com)--教育资源门户，提供试卷、教案、课件、论文、素材以及各类教学资源下载，还有大量而丰富的教学相关资讯！" type="#_x0000_t75" style="height:13.45pt;width:87.85pt;" o:ole="t" filled="f" o:preferrelative="t" stroked="f" coordsize="21600,21600">
            <v:path/>
            <v:fill on="f" focussize="0,0"/>
            <v:stroke on="f" joinstyle="miter"/>
            <v:imagedata r:id="rId29" o:title="eqId8262d02a7b304961a01702d369784bcf"/>
            <o:lock v:ext="edit" aspectratio="t"/>
            <w10:wrap type="none"/>
            <w10:anchorlock/>
          </v:shape>
          <o:OLEObject Type="Embed" ProgID="Equation.DSMT4" ShapeID="_x0000_i1036" DrawAspect="Content" ObjectID="_1468075736" r:id="rId2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等元素)中提取镓及循环利用铝的工艺如下。</w:t>
      </w:r>
    </w:p>
    <w:p w14:paraId="706DC8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3873500" cy="1711960"/>
            <wp:effectExtent l="0" t="0" r="12700" b="15240"/>
            <wp:docPr id="511" name="图片 51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图片 51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73500" cy="171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2D2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工艺中，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7" o:spt="75" alt="学科网(www.zxxk.com)--教育资源门户，提供试卷、教案、课件、论文、素材以及各类教学资源下载，还有大量而丰富的教学相关资讯！" type="#_x0000_t75" style="height:13.45pt;width:37.9pt;" o:ole="t" filled="f" o:preferrelative="t" stroked="f" coordsize="21600,21600">
            <v:path/>
            <v:fill on="f" focussize="0,0"/>
            <v:stroke on="f" joinstyle="miter"/>
            <v:imagedata r:id="rId32" o:title="eqId9666772b331694b3b4de2353c64af285"/>
            <o:lock v:ext="edit" aspectratio="t"/>
            <w10:wrap type="none"/>
            <w10:anchorlock/>
          </v:shape>
          <o:OLEObject Type="Embed" ProgID="Equation.DSMT4" ShapeID="_x0000_i1037" DrawAspect="Content" ObjectID="_1468075737" r:id="rId3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是一种新型阴离子交换膜，允许带负电荷的配离子从高浓度区扩散至低浓度区。用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8" o:spt="75" alt="学科网(www.zxxk.com)--教育资源门户，提供试卷、教案、课件、论文、素材以及各类教学资源下载，还有大量而丰富的教学相关资讯！" type="#_x0000_t75" style="height:13.45pt;width:37.9pt;" o:ole="t" filled="f" o:preferrelative="t" stroked="f" coordsize="21600,21600">
            <v:path/>
            <v:fill on="f" focussize="0,0"/>
            <v:stroke on="f" joinstyle="miter"/>
            <v:imagedata r:id="rId32" o:title="eqId9666772b331694b3b4de2353c64af285"/>
            <o:lock v:ext="edit" aspectratio="t"/>
            <w10:wrap type="none"/>
            <w10:anchorlock/>
          </v:shape>
          <o:OLEObject Type="Embed" ProgID="Equation.DSMT4" ShapeID="_x0000_i1038" DrawAspect="Content" ObjectID="_1468075738" r:id="rId3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提取金属离子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39" o:spt="75" alt="学科网(www.zxxk.com)--教育资源门户，提供试卷、教案、课件、论文、素材以及各类教学资源下载，还有大量而丰富的教学相关资讯！" type="#_x0000_t75" style="height:15pt;width:23.25pt;" o:ole="t" filled="f" o:preferrelative="t" stroked="f" coordsize="21600,21600">
            <v:path/>
            <v:fill on="f" focussize="0,0"/>
            <v:stroke on="f" joinstyle="miter"/>
            <v:imagedata r:id="rId35" o:title="eqIdfcd3634f742dd2203b2dacd59a62a8f6"/>
            <o:lock v:ext="edit" aspectratio="t"/>
            <w10:wrap type="none"/>
            <w10:anchorlock/>
          </v:shape>
          <o:OLEObject Type="Embed" ProgID="Equation.DSMT4" ShapeID="_x0000_i1039" DrawAspect="Content" ObjectID="_1468075739" r:id="rId3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的原理如图。已知：</w:t>
      </w:r>
    </w:p>
    <w:p w14:paraId="5A6831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1344930" cy="1233170"/>
            <wp:effectExtent l="0" t="0" r="1270" b="11430"/>
            <wp:docPr id="512" name="图片 512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图片 512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344930" cy="123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C26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①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0" o:spt="75" alt="学科网(www.zxxk.com)--教育资源门户，提供试卷、教案、课件、论文、素材以及各类教学资源下载，还有大量而丰富的教学相关资讯！" type="#_x0000_t75" style="height:18.25pt;width:68.6pt;" o:ole="t" filled="f" o:preferrelative="t" stroked="f" coordsize="21600,21600">
            <v:path/>
            <v:fill on="f" focussize="0,0"/>
            <v:stroke on="f" joinstyle="miter"/>
            <v:imagedata r:id="rId38" o:title="eqId985fc18edb602b57d625fb015910d119"/>
            <o:lock v:ext="edit" aspectratio="t"/>
            <w10:wrap type="none"/>
            <w10:anchorlock/>
          </v:shape>
          <o:OLEObject Type="Embed" ProgID="Equation.DSMT4" ShapeID="_x0000_i1040" DrawAspect="Content" ObjectID="_1468075740" r:id="rId3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75146E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1" o:spt="75" alt="学科网(www.zxxk.com)--教育资源门户，提供试卷、教案、课件、论文、素材以及各类教学资源下载，还有大量而丰富的教学相关资讯！" type="#_x0000_t75" style="height:20.25pt;width:54pt;" o:ole="t" filled="f" o:preferrelative="t" stroked="f" coordsize="21600,21600">
            <v:path/>
            <v:fill on="f" focussize="0,0"/>
            <v:stroke on="f" joinstyle="miter"/>
            <v:imagedata r:id="rId40" o:title="eqIde1d76d5820649f154a5b5ea37d3ca81f"/>
            <o:lock v:ext="edit" aspectratio="t"/>
            <w10:wrap type="none"/>
            <w10:anchorlock/>
          </v:shape>
          <o:OLEObject Type="Embed" ProgID="Equation.DSMT4" ShapeID="_x0000_i1041" DrawAspect="Content" ObjectID="_1468075741" r:id="rId3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(冰晶石)的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2" o:spt="75" alt="学科网(www.zxxk.com)--教育资源门户，提供试卷、教案、课件、论文、素材以及各类教学资源下载，还有大量而丰富的教学相关资讯！" type="#_x0000_t75" style="height:18.75pt;width:18.75pt;" o:ole="t" filled="f" o:preferrelative="t" stroked="f" coordsize="21600,21600">
            <v:path/>
            <v:fill on="f" focussize="0,0"/>
            <v:stroke on="f" joinstyle="miter"/>
            <v:imagedata r:id="rId42" o:title="eqId6952c32061fdca6ef0873d536408e794"/>
            <o:lock v:ext="edit" aspectratio="t"/>
            <w10:wrap type="none"/>
            <w10:anchorlock/>
          </v:shape>
          <o:OLEObject Type="Embed" ProgID="Equation.DSMT4" ShapeID="_x0000_i1042" DrawAspect="Content" ObjectID="_1468075742" r:id="rId4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3" o:spt="75" alt="学科网(www.zxxk.com)--教育资源门户，提供试卷、教案、课件、论文、素材以及各类教学资源下载，还有大量而丰富的教学相关资讯！" type="#_x0000_t75" style="height:15.85pt;width:47.5pt;" o:ole="t" filled="f" o:preferrelative="t" stroked="f" coordsize="21600,21600">
            <v:path/>
            <v:fill on="f" focussize="0,0"/>
            <v:stroke on="f" joinstyle="miter"/>
            <v:imagedata r:id="rId44" o:title="eqId874c9b8f87f6e8c80f7891a8992cc2cb"/>
            <o:lock v:ext="edit" aspectratio="t"/>
            <w10:wrap type="none"/>
            <w10:anchorlock/>
          </v:shape>
          <o:OLEObject Type="Embed" ProgID="Equation.DSMT4" ShapeID="_x0000_i1043" DrawAspect="Content" ObjectID="_1468075743" r:id="rId4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64497B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③浸取液中，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4" o:spt="75" alt="学科网(www.zxxk.com)--教育资源门户，提供试卷、教案、课件、论文、素材以及各类教学资源下载，还有大量而丰富的教学相关资讯！" type="#_x0000_t75" style="height:15.85pt;width:37.4pt;" o:ole="t" filled="f" o:preferrelative="t" stroked="f" coordsize="21600,21600">
            <v:path/>
            <v:fill on="f" focussize="0,0"/>
            <v:stroke on="f" joinstyle="miter"/>
            <v:imagedata r:id="rId46" o:title="eqId024eb226cd60cc64934ab8ff20dd8e22"/>
            <o:lock v:ext="edit" aspectratio="t"/>
            <w10:wrap type="none"/>
            <w10:anchorlock/>
          </v:shape>
          <o:OLEObject Type="Embed" ProgID="Equation.DSMT4" ShapeID="_x0000_i1044" DrawAspect="Content" ObjectID="_1468075744" r:id="rId4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5" o:spt="75" alt="学科网(www.zxxk.com)--教育资源门户，提供试卷、教案、课件、论文、素材以及各类教学资源下载，还有大量而丰富的教学相关资讯！" type="#_x0000_t75" style="height:15pt;width:31pt;" o:ole="t" filled="f" o:preferrelative="t" stroked="f" coordsize="21600,21600">
            <v:path/>
            <v:fill on="f" focussize="0,0"/>
            <v:stroke on="f" joinstyle="miter"/>
            <v:imagedata r:id="rId48" o:title="eqIdb7483ae5e179e86d0c734a1aa08655c9"/>
            <o:lock v:ext="edit" aspectratio="t"/>
            <w10:wrap type="none"/>
            <w10:anchorlock/>
          </v:shape>
          <o:OLEObject Type="Embed" ProgID="Equation.DSMT4" ShapeID="_x0000_i1045" DrawAspect="Content" ObjectID="_1468075745" r:id="rId4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以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6" o:spt="75" alt="学科网(www.zxxk.com)--教育资源门户，提供试卷、教案、课件、论文、素材以及各类教学资源下载，还有大量而丰富的教学相关资讯！" type="#_x0000_t75" style="height:21.75pt;width:104.25pt;" o:ole="t" filled="f" o:preferrelative="t" stroked="f" coordsize="21600,21600">
            <v:path/>
            <v:fill on="f" focussize="0,0"/>
            <v:stroke on="f" joinstyle="miter"/>
            <v:imagedata r:id="rId50" o:title="eqId76521c53dd9bbbaa2711b3d20ac8c35b"/>
            <o:lock v:ext="edit" aspectratio="t"/>
            <w10:wrap type="none"/>
            <w10:anchorlock/>
          </v:shape>
          <o:OLEObject Type="Embed" ProgID="Equation.DSMT4" ShapeID="_x0000_i1046" DrawAspect="Content" ObjectID="_1468075746" r:id="rId4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微粒形式存在，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7" o:spt="75" alt="学科网(www.zxxk.com)--教育资源门户，提供试卷、教案、课件、论文、素材以及各类教学资源下载，还有大量而丰富的教学相关资讯！" type="#_x0000_t75" style="height:16pt;width:24pt;" o:ole="t" filled="f" o:preferrelative="t" stroked="f" coordsize="21600,21600">
            <v:path/>
            <v:fill on="f" focussize="0,0"/>
            <v:stroke on="f" joinstyle="miter"/>
            <v:imagedata r:id="rId52" o:title="eqId78074858e37b7253065c0e364414a94a"/>
            <o:lock v:ext="edit" aspectratio="t"/>
            <w10:wrap type="none"/>
            <w10:anchorlock/>
          </v:shape>
          <o:OLEObject Type="Embed" ProgID="Equation.DSMT4" ShapeID="_x0000_i1047" DrawAspect="Content" ObjectID="_1468075747" r:id="rId5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最多可与2个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8" o:spt="75" alt="学科网(www.zxxk.com)--教育资源门户，提供试卷、教案、课件、论文、素材以及各类教学资源下载，还有大量而丰富的教学相关资讯！" type="#_x0000_t75" style="height:15.75pt;width:18pt;" o:ole="t" filled="f" o:preferrelative="t" stroked="f" coordsize="21600,21600">
            <v:path/>
            <v:fill on="f" focussize="0,0"/>
            <v:stroke on="f" joinstyle="miter"/>
            <v:imagedata r:id="rId54" o:title="eqIdb5fcdd6114bdd31dd11d1819ca0c53aa"/>
            <o:lock v:ext="edit" aspectratio="t"/>
            <w10:wrap type="none"/>
            <w10:anchorlock/>
          </v:shape>
          <o:OLEObject Type="Embed" ProgID="Equation.DSMT4" ShapeID="_x0000_i1048" DrawAspect="Content" ObjectID="_1468075748" r:id="rId5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配位，其他金属离子与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49" o:spt="75" alt="学科网(www.zxxk.com)--教育资源门户，提供试卷、教案、课件、论文、素材以及各类教学资源下载，还有大量而丰富的教学相关资讯！" type="#_x0000_t75" style="height:15.75pt;width:18pt;" o:ole="t" filled="f" o:preferrelative="t" stroked="f" coordsize="21600,21600">
            <v:path/>
            <v:fill on="f" focussize="0,0"/>
            <v:stroke on="f" joinstyle="miter"/>
            <v:imagedata r:id="rId54" o:title="eqIdb5fcdd6114bdd31dd11d1819ca0c53aa"/>
            <o:lock v:ext="edit" aspectratio="t"/>
            <w10:wrap type="none"/>
            <w10:anchorlock/>
          </v:shape>
          <o:OLEObject Type="Embed" ProgID="Equation.DSMT4" ShapeID="_x0000_i1049" DrawAspect="Content" ObjectID="_1468075749" r:id="rId5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的配位可忽略。</w:t>
      </w:r>
    </w:p>
    <w:p w14:paraId="3D8FCD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若“结晶”后溶液中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0" o:spt="75" alt="学科网(www.zxxk.com)--教育资源门户，提供试卷、教案、课件、论文、素材以及各类教学资源下载，还有大量而丰富的教学相关资讯！" type="#_x0000_t75" style="height:21.75pt;width:105pt;" o:ole="t" filled="f" o:preferrelative="t" stroked="f" coordsize="21600,21600">
            <v:path/>
            <v:fill on="f" focussize="0,0"/>
            <v:stroke on="f" joinstyle="miter"/>
            <v:imagedata r:id="rId57" o:title="eqId9823163e6f8f15b15696cec5030688e8"/>
            <o:lock v:ext="edit" aspectratio="t"/>
            <w10:wrap type="none"/>
            <w10:anchorlock/>
          </v:shape>
          <o:OLEObject Type="Embed" ProgID="Equation.DSMT4" ShapeID="_x0000_i1050" DrawAspect="Content" ObjectID="_1468075750" r:id="rId5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，则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1" o:spt="75" alt="学科网(www.zxxk.com)--教育资源门户，提供试卷、教案、课件、论文、素材以及各类教学资源下载，还有大量而丰富的教学相关资讯！" type="#_x0000_t75" style="height:21.75pt;width:39pt;" o:ole="t" filled="f" o:preferrelative="t" stroked="f" coordsize="21600,21600">
            <v:path/>
            <v:fill on="f" focussize="0,0"/>
            <v:stroke on="f" joinstyle="miter"/>
            <v:imagedata r:id="rId59" o:title="eqId78d93869de47e1a2c4de1bb27e5625a4"/>
            <o:lock v:ext="edit" aspectratio="t"/>
            <w10:wrap type="none"/>
            <w10:anchorlock/>
          </v:shape>
          <o:OLEObject Type="Embed" ProgID="Equation.DSMT4" ShapeID="_x0000_i1051" DrawAspect="Content" ObjectID="_1468075751" r:id="rId5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浓度为_______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2" o:spt="75" alt="学科网(www.zxxk.com)--教育资源门户，提供试卷、教案、课件、论文、素材以及各类教学资源下载，还有大量而丰富的教学相关资讯！" type="#_x0000_t75" style="height:15.75pt;width:39.75pt;" o:ole="t" filled="f" o:preferrelative="t" stroked="f" coordsize="21600,21600">
            <v:path/>
            <v:fill on="f" focussize="0,0"/>
            <v:stroke on="f" joinstyle="miter"/>
            <v:imagedata r:id="rId61" o:title="eqIda7d553cd23a6f9d82994e0fd191c66ef"/>
            <o:lock v:ext="edit" aspectratio="t"/>
            <w10:wrap type="none"/>
            <w10:anchorlock/>
          </v:shape>
          <o:OLEObject Type="Embed" ProgID="Equation.DSMT4" ShapeID="_x0000_i1052" DrawAspect="Content" ObjectID="_1468075752" r:id="rId6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74EC1E0F">
      <w:pP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br w:type="page"/>
      </w:r>
    </w:p>
    <w:p w14:paraId="5E6F370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山东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盐湖卤水(主要含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Na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Mg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Li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m:oMath>
        <m:sSubSup>
          <m:sSub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2−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b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和硼酸根等)是锂盐的重要来源。一种以高镁卤水为原料经两段除镁制备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Li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的工艺流程如下：</w:t>
      </w:r>
    </w:p>
    <w:p w14:paraId="3628CEE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886960" cy="812800"/>
            <wp:effectExtent l="0" t="0" r="15240" b="0"/>
            <wp:docPr id="416" name="图片 416" descr="@@@2a9f92b8-9bc1-4f42-a028-c081714dec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图片 416" descr="@@@2a9f92b8-9bc1-4f42-a028-c081714dec80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88696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B7E6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已知：常温下，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K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sp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d>
          <m:dPr>
            <m:sepChr m:val=","/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dPr>
          <m:e>
            <m:sSub>
              <m:sSub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Li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2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b>
            </m:sSub>
            <m:sSub>
              <m:sSub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CO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3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b>
            </m:sSub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</m:d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=2.2×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。相关化合物的溶解度与温度的关系如图所示。</w:t>
      </w:r>
    </w:p>
    <w:p w14:paraId="24912D41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2333625" cy="1657350"/>
            <wp:effectExtent l="0" t="0" r="3175" b="19050"/>
            <wp:docPr id="417" name="图片 417" descr="@@@dff71cff-f13f-47bb-adf9-b8abfe72a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" name="图片 417" descr="@@@dff71cff-f13f-47bb-adf9-b8abfe72a757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81CA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精制Ⅰ后溶液中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Li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的浓度为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2.0mol⋅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，则常温下精制Ⅱ过程中</w:t>
      </w:r>
      <m:oMath>
        <m:sSubSup>
          <m:sSub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2−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b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浓度应控制在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mol⋅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以下。</w:t>
      </w:r>
    </w:p>
    <w:p w14:paraId="7970C0A9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2021·辽宁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从钒铬锰矿渣(主要成分为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3" o:spt="75" alt="eqId603722e97b4e59d9543c888a58c67acc" type="#_x0000_t75" style="height:15.95pt;width:24.6pt;" o:ole="t" filled="f" o:preferrelative="t" stroked="f" coordsize="21600,21600">
            <v:path/>
            <v:fill on="f" focussize="0,0"/>
            <v:stroke on="f" joinstyle="miter"/>
            <v:imagedata r:id="rId65" o:title="eqId603722e97b4e59d9543c888a58c67acc"/>
            <o:lock v:ext="edit" aspectratio="t"/>
            <w10:wrap type="none"/>
            <w10:anchorlock/>
          </v:shape>
          <o:OLEObject Type="Embed" ProgID="Equation.DSMT4" ShapeID="_x0000_i1053" DrawAspect="Content" ObjectID="_1468075753" r:id="rId6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4" o:spt="75" alt="eqId3ceab42a5b1bede413cf5044e23fde21" type="#_x0000_t75" style="height:15.5pt;width:27.25pt;" o:ole="t" filled="f" o:preferrelative="t" stroked="f" coordsize="21600,21600">
            <v:path/>
            <v:fill on="f" focussize="0,0"/>
            <v:stroke on="f" joinstyle="miter"/>
            <v:imagedata r:id="rId67" o:title="eqId3ceab42a5b1bede413cf5044e23fde21"/>
            <o:lock v:ext="edit" aspectratio="t"/>
            <w10:wrap type="none"/>
            <w10:anchorlock/>
          </v:shape>
          <o:OLEObject Type="Embed" ProgID="Equation.DSMT4" ShapeID="_x0000_i1054" DrawAspect="Content" ObjectID="_1468075754" r:id="rId6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5" o:spt="75" alt="eqId58e610ef2c5fcbafdedd18861231055a" type="#_x0000_t75" style="height:12.4pt;width:25.5pt;" o:ole="t" filled="f" o:preferrelative="t" stroked="f" coordsize="21600,21600">
            <v:path/>
            <v:fill on="f" focussize="0,0"/>
            <v:stroke on="f" joinstyle="miter"/>
            <v:imagedata r:id="rId69" o:title="eqId58e610ef2c5fcbafdedd18861231055a"/>
            <o:lock v:ext="edit" aspectratio="t"/>
            <w10:wrap type="none"/>
            <w10:anchorlock/>
          </v:shape>
          <o:OLEObject Type="Embed" ProgID="Equation.DSMT4" ShapeID="_x0000_i1055" DrawAspect="Content" ObjectID="_1468075755" r:id="rId6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)中提铬的一种工艺流程如下：</w:t>
      </w:r>
    </w:p>
    <w:p w14:paraId="155FDBBE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371975" cy="1428750"/>
            <wp:effectExtent l="0" t="0" r="22225" b="19050"/>
            <wp:docPr id="100033" name="图片 100033" descr="@@@83d3257f-cd11-4af2-adc3-10f80153f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@@@83d3257f-cd11-4af2-adc3-10f80153f163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9B2DD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已知：pH较大时，二价锰[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6" o:spt="75" alt="eqIdd9d3b0c66378f99c33e9cc468dc28b7a" type="#_x0000_t75" style="height:13.95pt;width:31.65pt;" o:ole="t" filled="f" o:preferrelative="t" stroked="f" coordsize="21600,21600">
            <v:path/>
            <v:fill on="f" focussize="0,0"/>
            <v:stroke on="f" joinstyle="miter"/>
            <v:imagedata r:id="rId72" o:title="eqIdd9d3b0c66378f99c33e9cc468dc28b7a"/>
            <o:lock v:ext="edit" aspectratio="t"/>
            <w10:wrap type="none"/>
            <w10:anchorlock/>
          </v:shape>
          <o:OLEObject Type="Embed" ProgID="Equation.DSMT4" ShapeID="_x0000_i1056" DrawAspect="Content" ObjectID="_1468075756" r:id="rId7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](在空气中易被氧化.回答下列问题：</w:t>
      </w:r>
    </w:p>
    <w:p w14:paraId="3AF9B2E2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(4)某温度下，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7" o:spt="75" alt="eqId90138c1b56fae5d7220e41c9f8695b24" type="#_x0000_t75" style="height:13.95pt;width:30.75pt;" o:ole="t" filled="f" o:preferrelative="t" stroked="f" coordsize="21600,21600">
            <v:path/>
            <v:fill on="f" focussize="0,0"/>
            <v:stroke on="f" joinstyle="miter"/>
            <v:imagedata r:id="rId74" o:title="eqId90138c1b56fae5d7220e41c9f8695b24"/>
            <o:lock v:ext="edit" aspectratio="t"/>
            <w10:wrap type="none"/>
            <w10:anchorlock/>
          </v:shape>
          <o:OLEObject Type="Embed" ProgID="Equation.DSMT4" ShapeID="_x0000_i1057" DrawAspect="Content" ObjectID="_1468075757" r:id="rId7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8" o:spt="75" alt="eqIdd9d3b0c66378f99c33e9cc468dc28b7a" type="#_x0000_t75" style="height:13.95pt;width:31.65pt;" o:ole="t" filled="f" o:preferrelative="t" stroked="f" coordsize="21600,21600">
            <v:path/>
            <v:fill on="f" focussize="0,0"/>
            <v:stroke on="f" joinstyle="miter"/>
            <v:imagedata r:id="rId72" o:title="eqIdd9d3b0c66378f99c33e9cc468dc28b7a"/>
            <o:lock v:ext="edit" aspectratio="t"/>
            <w10:wrap type="none"/>
            <w10:anchorlock/>
          </v:shape>
          <o:OLEObject Type="Embed" ProgID="Equation.DSMT4" ShapeID="_x0000_i1058" DrawAspect="Content" ObjectID="_1468075758" r:id="rId7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的沉淀率与pH关系如图2。“沉铬”过程最佳pH为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；在该条件下滤液B中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59" o:spt="75" alt="eqId26f3b3c573f95928a91c4b42754a6766" type="#_x0000_t75" style="height:19pt;width:43.9pt;" o:ole="t" filled="f" o:preferrelative="t" stroked="f" coordsize="21600,21600">
            <v:path/>
            <v:fill on="f" focussize="0,0"/>
            <v:stroke on="f" joinstyle="miter"/>
            <v:imagedata r:id="rId77" o:title="eqId26f3b3c573f95928a91c4b42754a6766"/>
            <o:lock v:ext="edit" aspectratio="t"/>
            <w10:wrap type="none"/>
            <w10:anchorlock/>
          </v:shape>
          <o:OLEObject Type="Embed" ProgID="Equation.DSMT4" ShapeID="_x0000_i1059" DrawAspect="Content" ObjectID="_1468075759" r:id="rId7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0" o:spt="75" alt="eqIda7d553cd23a6f9d82994e0fd191c66ef" type="#_x0000_t75" style="height:13.9pt;width:35.15pt;" o:ole="t" filled="f" o:preferrelative="t" stroked="f" coordsize="21600,21600">
            <v:path/>
            <v:fill on="f" focussize="0,0"/>
            <v:stroke on="f" joinstyle="miter"/>
            <v:imagedata r:id="rId61" o:title="eqIda7d553cd23a6f9d82994e0fd191c66ef"/>
            <o:lock v:ext="edit" aspectratio="t"/>
            <w10:wrap type="none"/>
            <w10:anchorlock/>
          </v:shape>
          <o:OLEObject Type="Embed" ProgID="Equation.DSMT4" ShapeID="_x0000_i1060" DrawAspect="Content" ObjectID="_1468075760" r:id="rId7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【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1" o:spt="75" alt="eqId3fb457c4d4a1a263771b1b01adff62db" type="#_x0000_t75" style="height:16.05pt;width:16.7pt;" o:ole="t" filled="f" o:preferrelative="t" stroked="f" coordsize="21600,21600">
            <v:path/>
            <v:fill on="f" focussize="0,0"/>
            <v:stroke on="f" joinstyle="miter"/>
            <v:imagedata r:id="rId80" o:title="eqId3fb457c4d4a1a263771b1b01adff62db"/>
            <o:lock v:ext="edit" aspectratio="t"/>
            <w10:wrap type="none"/>
            <w10:anchorlock/>
          </v:shape>
          <o:OLEObject Type="Embed" ProgID="Equation.DSMT4" ShapeID="_x0000_i1061" DrawAspect="Content" ObjectID="_1468075761" r:id="rId7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近似为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2" o:spt="75" alt="eqId35976da3e8138d02759733a958d90be8" type="#_x0000_t75" style="height:14.05pt;width:35.15pt;" o:ole="t" filled="f" o:preferrelative="t" stroked="f" coordsize="21600,21600">
            <v:path/>
            <v:fill on="f" focussize="0,0"/>
            <v:stroke on="f" joinstyle="miter"/>
            <v:imagedata r:id="rId82" o:title="eqId35976da3e8138d02759733a958d90be8"/>
            <o:lock v:ext="edit" aspectratio="t"/>
            <w10:wrap type="none"/>
            <w10:anchorlock/>
          </v:shape>
          <o:OLEObject Type="Embed" ProgID="Equation.DSMT4" ShapeID="_x0000_i1062" DrawAspect="Content" ObjectID="_1468075762" r:id="rId8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3" o:spt="75" alt="eqIdbed9884d17ccb86ffd0ecd1c9b2d48df" type="#_x0000_t75" style="height:15.9pt;width:40.4pt;" o:ole="t" filled="f" o:preferrelative="t" stroked="f" coordsize="21600,21600">
            <v:path/>
            <v:fill on="f" focussize="0,0"/>
            <v:stroke on="f" joinstyle="miter"/>
            <v:imagedata r:id="rId84" o:title="eqIdbed9884d17ccb86ffd0ecd1c9b2d48df"/>
            <o:lock v:ext="edit" aspectratio="t"/>
            <w10:wrap type="none"/>
            <w10:anchorlock/>
          </v:shape>
          <o:OLEObject Type="Embed" ProgID="Equation.DSMT4" ShapeID="_x0000_i1063" DrawAspect="Content" ObjectID="_1468075763" r:id="rId8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4" o:spt="75" alt="eqId6952c32061fdca6ef0873d536408e794" type="#_x0000_t75" style="height:16.7pt;width:16.7pt;" o:ole="t" filled="f" o:preferrelative="t" stroked="f" coordsize="21600,21600">
            <v:path/>
            <v:fill on="f" focussize="0,0"/>
            <v:stroke on="f" joinstyle="miter"/>
            <v:imagedata r:id="rId42" o:title="eqId6952c32061fdca6ef0873d536408e794"/>
            <o:lock v:ext="edit" aspectratio="t"/>
            <w10:wrap type="none"/>
            <w10:anchorlock/>
          </v:shape>
          <o:OLEObject Type="Embed" ProgID="Equation.DSMT4" ShapeID="_x0000_i1064" DrawAspect="Content" ObjectID="_1468075764" r:id="rId8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近似为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5" o:spt="75" alt="eqId666c83d61617086e97b736fd9f0c0de7" type="#_x0000_t75" style="height:13.85pt;width:34.25pt;" o:ole="t" filled="f" o:preferrelative="t" stroked="f" coordsize="21600,21600">
            <v:path/>
            <v:fill on="f" focussize="0,0"/>
            <v:stroke on="f" joinstyle="miter"/>
            <v:imagedata r:id="rId87" o:title="eqId666c83d61617086e97b736fd9f0c0de7"/>
            <o:lock v:ext="edit" aspectratio="t"/>
            <w10:wrap type="none"/>
            <w10:anchorlock/>
          </v:shape>
          <o:OLEObject Type="Embed" ProgID="Equation.DSMT4" ShapeID="_x0000_i1065" DrawAspect="Content" ObjectID="_1468075765" r:id="rId8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】。</w:t>
      </w:r>
    </w:p>
    <w:p w14:paraId="6366D4C6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2867025" cy="2333625"/>
            <wp:effectExtent l="0" t="0" r="3175" b="3175"/>
            <wp:docPr id="100037" name="图片 100037" descr="@@@50c58b87fec1427b89a2477970f094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@@@50c58b87fec1427b89a2477970f094c0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7E1E3">
      <w:pP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br w:type="page"/>
      </w:r>
    </w:p>
    <w:p w14:paraId="59FB5916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第二类：K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sp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与pH</w:t>
      </w:r>
    </w:p>
    <w:p w14:paraId="35856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·江西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稀土是国家的战略资源之一。以下是一种以独居石【主要成分为CePO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4.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含有Th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(PO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、U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8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和少量镭杂质】为原料制备CeCl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•nH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O的工艺流程图。</w:t>
      </w:r>
    </w:p>
    <w:p w14:paraId="5EFCE2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5238750" cy="1381125"/>
            <wp:effectExtent l="0" t="0" r="19050" b="15875"/>
            <wp:docPr id="724" name="图片 72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图片 72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38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0BA1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已知：ⅰ．K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[Th(OH)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]=4.0×10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﹣45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[Ce(OH)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]=1.6×10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﹣20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[Ce(OH)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]=2.0×10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﹣48</w:t>
      </w:r>
    </w:p>
    <w:p w14:paraId="55E0F7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ⅱ．镭为第ⅡA族元素</w:t>
      </w:r>
    </w:p>
    <w:p w14:paraId="63FE40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16870B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4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溶解阶段，将溶液pH先调到1.5～2.0，反应后再回调至4.5。</w:t>
      </w:r>
    </w:p>
    <w:p w14:paraId="158BEF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①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417C09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②当溶液pH=4.5时，c(Th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4+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)=_______mol/L，此时完全转化为氢氧化钍沉淀。</w:t>
      </w:r>
    </w:p>
    <w:p w14:paraId="71B9ABFA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highlight w:val="none"/>
          <w:u w:val="double"/>
          <w:shd w:val="clear" w:color="FFFFFF" w:fill="D9D9D9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10922000</wp:posOffset>
            </wp:positionH>
            <wp:positionV relativeFrom="topMargin">
              <wp:posOffset>12458700</wp:posOffset>
            </wp:positionV>
            <wp:extent cx="482600" cy="342900"/>
            <wp:effectExtent l="0" t="0" r="0" b="1270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11074400</wp:posOffset>
            </wp:positionH>
            <wp:positionV relativeFrom="topMargin">
              <wp:posOffset>12611100</wp:posOffset>
            </wp:positionV>
            <wp:extent cx="482600" cy="342900"/>
            <wp:effectExtent l="0" t="0" r="0" b="12700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2025·湖南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一种从深海多金属结核[主要含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6" o:spt="75" alt="eqId175e8b84548e3c284a5f362cf21575bd" type="#_x0000_t75" style="height:15.9pt;width:110pt;" o:ole="t" filled="f" o:preferrelative="t" stroked="f" coordsize="21600,21600">
            <v:path/>
            <v:fill on="f" focussize="0,0"/>
            <v:stroke on="f" joinstyle="miter"/>
            <v:imagedata r:id="rId92" o:title="eqId175e8b84548e3c284a5f362cf21575bd"/>
            <o:lock v:ext="edit" aspectratio="t"/>
            <w10:wrap type="none"/>
            <w10:anchorlock/>
          </v:shape>
          <o:OLEObject Type="Embed" ProgID="Equation.DSMT4" ShapeID="_x0000_i1066" DrawAspect="Content" ObjectID="_1468075766" r:id="rId9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，有少量的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7" o:spt="75" alt="eqId3beafc3ce0b4eb5cef5b5803c6d27025" type="#_x0000_t75" style="height:15.9pt;width:124.05pt;" o:ole="t" filled="f" o:preferrelative="t" stroked="f" coordsize="21600,21600">
            <v:path/>
            <v:fill on="f" focussize="0,0"/>
            <v:stroke on="f" joinstyle="miter"/>
            <v:imagedata r:id="rId94" o:title="eqId3beafc3ce0b4eb5cef5b5803c6d27025"/>
            <o:lock v:ext="edit" aspectratio="t"/>
            <w10:wrap type="none"/>
            <w10:anchorlock/>
          </v:shape>
          <o:OLEObject Type="Embed" ProgID="Equation.DSMT4" ShapeID="_x0000_i1067" DrawAspect="Content" ObjectID="_1468075767" r:id="rId9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]中分离获得金属资源和电池级镍钴锰混合溶液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8" o:spt="75" alt="eqId07a3b3e96f957438fb66f109a5857842" type="#_x0000_t75" style="height:17.8pt;width:118.8pt;" o:ole="t" filled="f" o:preferrelative="t" stroked="f" coordsize="21600,21600">
            <v:path/>
            <v:fill on="f" focussize="0,0"/>
            <v:stroke on="f" joinstyle="miter"/>
            <v:imagedata r:id="rId96" o:title="eqId07a3b3e96f957438fb66f109a5857842"/>
            <o:lock v:ext="edit" aspectratio="t"/>
            <w10:wrap type="none"/>
            <w10:anchorlock/>
          </v:shape>
          <o:OLEObject Type="Embed" ProgID="Equation.DSMT4" ShapeID="_x0000_i1068" DrawAspect="Content" ObjectID="_1468075768" r:id="rId9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的工艺流程如下：</w:t>
      </w:r>
    </w:p>
    <w:p w14:paraId="62587624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6156325" cy="1634490"/>
            <wp:effectExtent l="0" t="0" r="15875" b="16510"/>
            <wp:docPr id="100003" name="图片 100003" descr="@@@843d90d2-9e2b-4983-8583-1d8e4697f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@@@843d90d2-9e2b-4983-8583-1d8e4697f982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56325" cy="163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EDC1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已知：①金属氢氧化物胶体具有吸附性，可吸附金属阳离子。</w:t>
      </w:r>
    </w:p>
    <w:p w14:paraId="6DEB22C0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②常温下，溶液中金属离子(假定浓度均为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69" o:spt="75" alt="eqIdd6cfd7bdf4228be7fdd5e712d429fba2" type="#_x0000_t75" style="height:14.15pt;width:49.25pt;" o:ole="t" filled="f" o:preferrelative="t" stroked="f" coordsize="21600,21600">
            <v:path/>
            <v:fill on="f" focussize="0,0"/>
            <v:stroke on="f" joinstyle="miter"/>
            <v:imagedata r:id="rId99" o:title="eqIdd6cfd7bdf4228be7fdd5e712d429fba2"/>
            <o:lock v:ext="edit" aspectratio="t"/>
            <w10:wrap type="none"/>
            <w10:anchorlock/>
          </v:shape>
          <o:OLEObject Type="Embed" ProgID="Equation.DSMT4" ShapeID="_x0000_i1069" DrawAspect="Content" ObjectID="_1468075769" r:id="rId9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)开始沉淀和完全沉淀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70" o:spt="75" alt="eqId9704ad39c67b7cc3197a62e2b9ef35c8" type="#_x0000_t75" style="height:19.1pt;width:97.6pt;" o:ole="t" filled="f" o:preferrelative="t" stroked="f" coordsize="21600,21600">
            <v:path/>
            <v:fill on="f" focussize="0,0"/>
            <v:stroke on="f" joinstyle="miter"/>
            <v:imagedata r:id="rId101" o:title="eqId9704ad39c67b7cc3197a62e2b9ef35c8"/>
            <o:lock v:ext="edit" aspectratio="t"/>
            <w10:wrap type="none"/>
            <w10:anchorlock/>
          </v:shape>
          <o:OLEObject Type="Embed" ProgID="Equation.DSMT4" ShapeID="_x0000_i1070" DrawAspect="Content" ObjectID="_1468075770" r:id="rId10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71" o:spt="75" alt="eqId1066e53bf79a3cdff7ec2934bd09e272" type="#_x0000_t75" style="height:14.05pt;width:16.7pt;" o:ole="t" filled="f" o:preferrelative="t" stroked="f" coordsize="21600,21600">
            <v:path/>
            <v:fill on="f" focussize="0,0"/>
            <v:stroke on="f" joinstyle="miter"/>
            <v:imagedata r:id="rId103" o:title="eqId1066e53bf79a3cdff7ec2934bd09e272"/>
            <o:lock v:ext="edit" aspectratio="t"/>
            <w10:wrap type="none"/>
            <w10:anchorlock/>
          </v:shape>
          <o:OLEObject Type="Embed" ProgID="Equation.DSMT4" ShapeID="_x0000_i1071" DrawAspect="Content" ObjectID="_1468075771" r:id="rId10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：</w:t>
      </w:r>
    </w:p>
    <w:tbl>
      <w:tblPr>
        <w:tblStyle w:val="8"/>
        <w:tblW w:w="64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833"/>
        <w:gridCol w:w="747"/>
        <w:gridCol w:w="727"/>
        <w:gridCol w:w="787"/>
        <w:gridCol w:w="767"/>
        <w:gridCol w:w="787"/>
        <w:gridCol w:w="847"/>
      </w:tblGrid>
      <w:tr w14:paraId="3D4177FA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04842DE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5A187EC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2" o:spt="75" alt="eqIdad60241600751443a89557c09ced8b5c" type="#_x0000_t75" style="height:14.6pt;width:21.1pt;" o:ole="t" filled="f" o:preferrelative="t" stroked="f" coordsize="21600,21600">
                  <v:path/>
                  <v:fill on="f" focussize="0,0"/>
                  <v:stroke on="f" joinstyle="miter"/>
                  <v:imagedata r:id="rId105" o:title="eqIdad60241600751443a89557c09ced8b5c"/>
                  <o:lock v:ext="edit" aspectratio="t"/>
                  <w10:wrap type="none"/>
                  <w10:anchorlock/>
                </v:shape>
                <o:OLEObject Type="Embed" ProgID="Equation.DSMT4" ShapeID="_x0000_i1072" DrawAspect="Content" ObjectID="_1468075772" r:id="rId104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D2D767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3" o:spt="75" alt="eqId6f799eb3fc0f7d9fdad7cf26bedcd23e" type="#_x0000_t75" style="height:13.05pt;width:20.2pt;" o:ole="t" filled="f" o:preferrelative="t" stroked="f" coordsize="21600,21600">
                  <v:path/>
                  <v:fill on="f" focussize="0,0"/>
                  <v:stroke on="f" joinstyle="miter"/>
                  <v:imagedata r:id="rId107" o:title="eqId6f799eb3fc0f7d9fdad7cf26bedcd23e"/>
                  <o:lock v:ext="edit" aspectratio="t"/>
                  <w10:wrap type="none"/>
                  <w10:anchorlock/>
                </v:shape>
                <o:OLEObject Type="Embed" ProgID="Equation.DSMT4" ShapeID="_x0000_i1073" DrawAspect="Content" ObjectID="_1468075773" r:id="rId106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88185C7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4" o:spt="75" alt="eqIdab52c58d108a8e68c57129f2bb03dd01" type="#_x0000_t75" style="height:14.05pt;width:22.85pt;" o:ole="t" filled="f" o:preferrelative="t" stroked="f" coordsize="21600,21600">
                  <v:path/>
                  <v:fill on="f" focussize="0,0"/>
                  <v:stroke on="f" joinstyle="miter"/>
                  <v:imagedata r:id="rId109" o:title="eqIdab52c58d108a8e68c57129f2bb03dd01"/>
                  <o:lock v:ext="edit" aspectratio="t"/>
                  <w10:wrap type="none"/>
                  <w10:anchorlock/>
                </v:shape>
                <o:OLEObject Type="Embed" ProgID="Equation.DSMT4" ShapeID="_x0000_i1074" DrawAspect="Content" ObjectID="_1468075774" r:id="rId108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5448506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5" o:spt="75" alt="eqIdcd8969f04e209627e832e80cc2182767" type="#_x0000_t75" style="height:13.8pt;width:21.95pt;" o:ole="t" filled="f" o:preferrelative="t" stroked="f" coordsize="21600,21600">
                  <v:path/>
                  <v:fill on="f" focussize="0,0"/>
                  <v:stroke on="f" joinstyle="miter"/>
                  <v:imagedata r:id="rId111" o:title="eqIdcd8969f04e209627e832e80cc2182767"/>
                  <o:lock v:ext="edit" aspectratio="t"/>
                  <w10:wrap type="none"/>
                  <w10:anchorlock/>
                </v:shape>
                <o:OLEObject Type="Embed" ProgID="Equation.DSMT4" ShapeID="_x0000_i1075" DrawAspect="Content" ObjectID="_1468075775" r:id="rId110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7E0646D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6" o:spt="75" alt="eqIdb5cedebd6f143accf8c0ba10c9b4f302" type="#_x0000_t75" style="height:13.55pt;width:22.85pt;" o:ole="t" filled="f" o:preferrelative="t" stroked="f" coordsize="21600,21600">
                  <v:path/>
                  <v:fill on="f" focussize="0,0"/>
                  <v:stroke on="f" joinstyle="miter"/>
                  <v:imagedata r:id="rId113" o:title="eqIdb5cedebd6f143accf8c0ba10c9b4f302"/>
                  <o:lock v:ext="edit" aspectratio="t"/>
                  <w10:wrap type="none"/>
                  <w10:anchorlock/>
                </v:shape>
                <o:OLEObject Type="Embed" ProgID="Equation.DSMT4" ShapeID="_x0000_i1076" DrawAspect="Content" ObjectID="_1468075776" r:id="rId112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12669B0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7" o:spt="75" alt="eqId9028a8c90efe91bbfac33fb674352b8c" type="#_x0000_t75" style="height:13.2pt;width:25.5pt;" o:ole="t" filled="f" o:preferrelative="t" stroked="f" coordsize="21600,21600">
                  <v:path/>
                  <v:fill on="f" focussize="0,0"/>
                  <v:stroke on="f" joinstyle="miter"/>
                  <v:imagedata r:id="rId115" o:title="eqId9028a8c90efe91bbfac33fb674352b8c"/>
                  <o:lock v:ext="edit" aspectratio="t"/>
                  <w10:wrap type="none"/>
                  <w10:anchorlock/>
                </v:shape>
                <o:OLEObject Type="Embed" ProgID="Equation.DSMT4" ShapeID="_x0000_i1077" DrawAspect="Content" ObjectID="_1468075777" r:id="rId114">
                  <o:LockedField>false</o:LockedField>
                </o:OLEObject>
              </w:object>
            </w:r>
          </w:p>
        </w:tc>
      </w:tr>
      <w:tr w14:paraId="75BCA2EE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D02BC87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开始沉淀的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8" o:spt="75" alt="eqId1066e53bf79a3cdff7ec2934bd09e272" type="#_x0000_t75" style="height:14.05pt;width:16.7pt;" o:ole="t" filled="f" o:preferrelative="t" stroked="f" coordsize="21600,21600">
                  <v:path/>
                  <v:fill on="f" focussize="0,0"/>
                  <v:stroke on="f" joinstyle="miter"/>
                  <v:imagedata r:id="rId103" o:title="eqId1066e53bf79a3cdff7ec2934bd09e272"/>
                  <o:lock v:ext="edit" aspectratio="t"/>
                  <w10:wrap type="none"/>
                  <w10:anchorlock/>
                </v:shape>
                <o:OLEObject Type="Embed" ProgID="Equation.DSMT4" ShapeID="_x0000_i1078" DrawAspect="Content" ObjectID="_1468075778" r:id="rId116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BE14644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1.9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69160D4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3.3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8B4A52E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4.7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8D0EA7C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6.9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EB2C4DF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7.4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613322D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8.1</w:t>
            </w:r>
          </w:p>
        </w:tc>
      </w:tr>
      <w:tr w14:paraId="16659ACA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6C2AC12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完全沉淀的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object>
                <v:shape id="_x0000_i1079" o:spt="75" alt="eqId1066e53bf79a3cdff7ec2934bd09e272" type="#_x0000_t75" style="height:14.05pt;width:16.7pt;" o:ole="t" filled="f" o:preferrelative="t" stroked="f" coordsize="21600,21600">
                  <v:path/>
                  <v:fill on="f" focussize="0,0"/>
                  <v:stroke on="f" joinstyle="miter"/>
                  <v:imagedata r:id="rId103" o:title="eqId1066e53bf79a3cdff7ec2934bd09e272"/>
                  <o:lock v:ext="edit" aspectratio="t"/>
                  <w10:wrap type="none"/>
                  <w10:anchorlock/>
                </v:shape>
                <o:OLEObject Type="Embed" ProgID="Equation.DSMT4" ShapeID="_x0000_i1079" DrawAspect="Content" ObjectID="_1468075779" r:id="rId117">
                  <o:LockedField>false</o:LockedField>
                </o:OLEObject>
              </w:objec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0B0283C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3.2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86C954A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4.6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322C19C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6.7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04EA4AC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8.9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2C1B9DA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9.4</w:t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AACBE04">
            <w:pPr>
              <w:keepNext w:val="0"/>
              <w:keepLines w:val="0"/>
              <w:pageBreakBefore w:val="0"/>
              <w:shd w:val="clear" w:color="auto" w:fill="FFFFFF" w:themeFill="background1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10.1</w:t>
            </w:r>
          </w:p>
        </w:tc>
      </w:tr>
    </w:tbl>
    <w:p w14:paraId="7BEAF4A0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2221EAF2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(4)“沉铝”时，未产生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0" o:spt="75" alt="eqId4728c5edf1aaa96e95219abf2ca98f8c" type="#_x0000_t75" style="height:15.8pt;width:42.2pt;" o:ole="t" filled="f" o:preferrelative="t" stroked="f" coordsize="21600,21600">
            <v:path/>
            <v:fill on="f" focussize="0,0"/>
            <v:stroke on="f" joinstyle="miter"/>
            <v:imagedata r:id="rId119" o:title="eqId4728c5edf1aaa96e95219abf2ca98f8c"/>
            <o:lock v:ext="edit" aspectratio="t"/>
            <w10:wrap type="none"/>
            <w10:anchorlock/>
          </v:shape>
          <o:OLEObject Type="Embed" ProgID="Equation.DSMT4" ShapeID="_x0000_i1080" DrawAspect="Content" ObjectID="_1468075780" r:id="rId11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沉淀，该溶液中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1" o:spt="75" alt="eqId1f53c508e53b9f9136725ea42ac4ec0f" type="#_x0000_t75" style="height:19pt;width:38.7pt;" o:ole="t" filled="f" o:preferrelative="t" stroked="f" coordsize="21600,21600">
            <v:path/>
            <v:fill on="f" focussize="0,0"/>
            <v:stroke on="f" joinstyle="miter"/>
            <v:imagedata r:id="rId121" o:title="eqId1f53c508e53b9f9136725ea42ac4ec0f"/>
            <o:lock v:ext="edit" aspectratio="t"/>
            <w10:wrap type="none"/>
            <w10:anchorlock/>
          </v:shape>
          <o:OLEObject Type="Embed" ProgID="Equation.DSMT4" ShapeID="_x0000_i1081" DrawAspect="Content" ObjectID="_1468075781" r:id="rId12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不超过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2" o:spt="75" alt="eqId5c4d9129b79ac985bc46c88b092aeb02" type="#_x0000_t75" style="height:14.35pt;width:36.05pt;" o:ole="t" filled="f" o:preferrelative="t" stroked="f" coordsize="21600,21600">
            <v:path/>
            <v:fill on="f" focussize="0,0"/>
            <v:stroke on="f" joinstyle="miter"/>
            <v:imagedata r:id="rId123" o:title="eqId5c4d9129b79ac985bc46c88b092aeb02"/>
            <o:lock v:ext="edit" aspectratio="t"/>
            <w10:wrap type="none"/>
            <w10:anchorlock/>
          </v:shape>
          <o:OLEObject Type="Embed" ProgID="Equation.DSMT4" ShapeID="_x0000_i1082" DrawAspect="Content" ObjectID="_1468075782" r:id="rId12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007A67AB">
      <w:pP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br w:type="page"/>
      </w:r>
    </w:p>
    <w:p w14:paraId="36EA2DD5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2025·云南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从褐铁矿型金-银矿(含Au、Ag、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3" o:spt="75" alt="eqIdbd64433131ff93fd151abc85cfe05dba" type="#_x0000_t75" style="height:13.15pt;width:24.6pt;" o:ole="t" filled="f" o:preferrelative="t" stroked="f" coordsize="21600,21600">
            <v:path/>
            <v:fill on="f" focussize="0,0"/>
            <v:stroke on="f" joinstyle="miter"/>
            <v:imagedata r:id="rId125" o:title="eqIdbd64433131ff93fd151abc85cfe05dba"/>
            <o:lock v:ext="edit" aspectratio="t"/>
            <w10:wrap type="none"/>
            <w10:anchorlock/>
          </v:shape>
          <o:OLEObject Type="Embed" ProgID="Equation.DSMT4" ShapeID="_x0000_i1083" DrawAspect="Content" ObjectID="_1468075783" r:id="rId12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4" o:spt="75" alt="eqIda0641a680d3500ca3bcdb5612441b6a5" type="#_x0000_t75" style="height:15.8pt;width:29pt;" o:ole="t" filled="f" o:preferrelative="t" stroked="f" coordsize="21600,21600">
            <v:path/>
            <v:fill on="f" focussize="0,0"/>
            <v:stroke on="f" joinstyle="miter"/>
            <v:imagedata r:id="rId127" o:title="eqIda0641a680d3500ca3bcdb5612441b6a5"/>
            <o:lock v:ext="edit" aspectratio="t"/>
            <w10:wrap type="none"/>
            <w10:anchorlock/>
          </v:shape>
          <o:OLEObject Type="Embed" ProgID="Equation.DSMT4" ShapeID="_x0000_i1084" DrawAspect="Content" ObjectID="_1468075784" r:id="rId12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、CuO、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5" o:spt="75" alt="eqIdb29e5890a882a946f99eb379b94801b1" type="#_x0000_t75" style="height:15.8pt;width:22.85pt;" o:ole="t" filled="f" o:preferrelative="t" stroked="f" coordsize="21600,21600">
            <v:path/>
            <v:fill on="f" focussize="0,0"/>
            <v:stroke on="f" joinstyle="miter"/>
            <v:imagedata r:id="rId129" o:title="eqIdb29e5890a882a946f99eb379b94801b1"/>
            <o:lock v:ext="edit" aspectratio="t"/>
            <w10:wrap type="none"/>
            <w10:anchorlock/>
          </v:shape>
          <o:OLEObject Type="Embed" ProgID="Equation.DSMT4" ShapeID="_x0000_i1085" DrawAspect="Content" ObjectID="_1468075785" r:id="rId12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等)中提取Au、Ag，并回收其它有价金属的一种工艺如下：</w:t>
      </w:r>
    </w:p>
    <w:p w14:paraId="20E30587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095875" cy="1600200"/>
            <wp:effectExtent l="0" t="0" r="9525" b="0"/>
            <wp:docPr id="11" name="图片 11" descr="@@@db31ced7-3202-46c8-a56a-258378be8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@@@db31ced7-3202-46c8-a56a-258378be8226"/>
                    <pic:cNvPicPr>
                      <a:picLocks noChangeAspect="1"/>
                    </pic:cNvPicPr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00011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已知：①金-银矿中Cu、Mn元素的含量分别为0.19%、2.35%。</w:t>
      </w:r>
    </w:p>
    <w:p w14:paraId="7FC1853B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②25℃时，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6" o:spt="75" alt="eqIdc52ebfc6ab8238c298d00557b449d4d4" type="#_x0000_t75" style="height:17.7pt;width:46.6pt;" o:ole="t" filled="f" o:preferrelative="t" stroked="f" coordsize="21600,21600">
            <v:path/>
            <v:fill on="f" focussize="0,0"/>
            <v:stroke on="f" joinstyle="miter"/>
            <v:imagedata r:id="rId132" o:title="eqIdc52ebfc6ab8238c298d00557b449d4d4"/>
            <o:lock v:ext="edit" aspectratio="t"/>
            <w10:wrap type="none"/>
            <w10:anchorlock/>
          </v:shape>
          <o:OLEObject Type="Embed" ProgID="Equation.DSMT4" ShapeID="_x0000_i1086" DrawAspect="Content" ObjectID="_1468075786" r:id="rId13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7" o:spt="75" alt="eqId6952c32061fdca6ef0873d536408e794" type="#_x0000_t75" style="height:16.7pt;width:16.7pt;" o:ole="t" filled="f" o:preferrelative="t" stroked="f" coordsize="21600,21600">
            <v:path/>
            <v:fill on="f" focussize="0,0"/>
            <v:stroke on="f" joinstyle="miter"/>
            <v:imagedata r:id="rId42" o:title="eqId6952c32061fdca6ef0873d536408e794"/>
            <o:lock v:ext="edit" aspectratio="t"/>
            <w10:wrap type="none"/>
            <w10:anchorlock/>
          </v:shape>
          <o:OLEObject Type="Embed" ProgID="Equation.DSMT4" ShapeID="_x0000_i1087" DrawAspect="Content" ObjectID="_1468075787" r:id="rId13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8" o:spt="75" alt="eqIde24e6e437435fc55ad3e2fa54fe1674e" type="#_x0000_t75" style="height:14.2pt;width:42.2pt;" o:ole="t" filled="f" o:preferrelative="t" stroked="f" coordsize="21600,21600">
            <v:path/>
            <v:fill on="f" focussize="0,0"/>
            <v:stroke on="f" joinstyle="miter"/>
            <v:imagedata r:id="rId135" o:title="eqIde24e6e437435fc55ad3e2fa54fe1674e"/>
            <o:lock v:ext="edit" aspectratio="t"/>
            <w10:wrap type="none"/>
            <w10:anchorlock/>
          </v:shape>
          <o:OLEObject Type="Embed" ProgID="Equation.DSMT4" ShapeID="_x0000_i1088" DrawAspect="Content" ObjectID="_1468075788" r:id="rId13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040479F3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2FB12A03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(6)25℃“沉铁”后，调节“滤液4”的pH至8.0，无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89" o:spt="75" alt="eqIdc52ebfc6ab8238c298d00557b449d4d4" type="#_x0000_t75" style="height:17.7pt;width:46.6pt;" o:ole="t" filled="f" o:preferrelative="t" stroked="f" coordsize="21600,21600">
            <v:path/>
            <v:fill on="f" focussize="0,0"/>
            <v:stroke on="f" joinstyle="miter"/>
            <v:imagedata r:id="rId132" o:title="eqIdc52ebfc6ab8238c298d00557b449d4d4"/>
            <o:lock v:ext="edit" aspectratio="t"/>
            <w10:wrap type="none"/>
            <w10:anchorlock/>
          </v:shape>
          <o:OLEObject Type="Embed" ProgID="Equation.DSMT4" ShapeID="_x0000_i1089" DrawAspect="Content" ObjectID="_1468075789" r:id="rId13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析出，则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0" o:spt="75" alt="eqId32c3bce9ca8500ce1f32a1a2c69d2bef" type="#_x0000_t75" style="height:19.05pt;width:49.25pt;" o:ole="t" filled="f" o:preferrelative="t" stroked="f" coordsize="21600,21600">
            <v:path/>
            <v:fill on="f" focussize="0,0"/>
            <v:stroke on="f" joinstyle="miter"/>
            <v:imagedata r:id="rId138" o:title="eqId32c3bce9ca8500ce1f32a1a2c69d2bef"/>
            <o:lock v:ext="edit" aspectratio="t"/>
            <w10:wrap type="none"/>
            <w10:anchorlock/>
          </v:shape>
          <o:OLEObject Type="Embed" ProgID="Equation.DSMT4" ShapeID="_x0000_i1090" DrawAspect="Content" ObjectID="_1468075790" r:id="rId13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1" o:spt="75" alt="eqId5c4d9129b79ac985bc46c88b092aeb02" type="#_x0000_t75" style="height:14.35pt;width:36.05pt;" o:ole="t" filled="f" o:preferrelative="t" stroked="f" coordsize="21600,21600">
            <v:path/>
            <v:fill on="f" focussize="0,0"/>
            <v:stroke on="f" joinstyle="miter"/>
            <v:imagedata r:id="rId123" o:title="eqId5c4d9129b79ac985bc46c88b092aeb02"/>
            <o:lock v:ext="edit" aspectratio="t"/>
            <w10:wrap type="none"/>
            <w10:anchorlock/>
          </v:shape>
          <o:OLEObject Type="Embed" ProgID="Equation.DSMT4" ShapeID="_x0000_i1091" DrawAspect="Content" ObjectID="_1468075791" r:id="rId13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6C977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·贵州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煤气化渣属于大宗固废，主要成分为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2" o:spt="75" alt="学科网(www.zxxk.com)--教育资源门户，提供试卷、教案、课件、论文、素材以及各类教学资源下载，还有大量而丰富的教学相关资讯！" type="#_x0000_t75" style="height:15.8pt;width:93.85pt;" o:ole="t" filled="f" o:preferrelative="t" stroked="f" coordsize="21600,21600">
            <v:path/>
            <v:fill on="f" focussize="0,0"/>
            <v:stroke on="f" joinstyle="miter"/>
            <v:imagedata r:id="rId141" o:title="eqId432a3d4f235a583da44630ba30d740d8"/>
            <o:lock v:ext="edit" aspectratio="t"/>
            <w10:wrap type="none"/>
            <w10:anchorlock/>
          </v:shape>
          <o:OLEObject Type="Embed" ProgID="Equation.DSMT4" ShapeID="_x0000_i1092" DrawAspect="Content" ObjectID="_1468075792" r:id="rId14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及少量MgO等。一种利用“酸浸—碱沉—充钠”工艺，制备钠基正极材料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3" o:spt="75" alt="学科网(www.zxxk.com)--教育资源门户，提供试卷、教案、课件、论文、素材以及各类教学资源下载，还有大量而丰富的教学相关资讯！" type="#_x0000_t75" style="height:18.25pt;width:50.05pt;" o:ole="t" filled="f" o:preferrelative="t" stroked="f" coordsize="21600,21600">
            <v:path/>
            <v:fill on="f" focussize="0,0"/>
            <v:stroke on="f" joinstyle="miter"/>
            <v:imagedata r:id="rId143" o:title="eqId8a637a65832dc2f7ac94b6f954230699"/>
            <o:lock v:ext="edit" aspectratio="t"/>
            <w10:wrap type="none"/>
            <w10:anchorlock/>
          </v:shape>
          <o:OLEObject Type="Embed" ProgID="Equation.DSMT4" ShapeID="_x0000_i1093" DrawAspect="Content" ObjectID="_1468075793" r:id="rId14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和回收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4" o:spt="75" alt="学科网(www.zxxk.com)--教育资源门户，提供试卷、教案、课件、论文、素材以及各类教学资源下载，还有大量而丰富的教学相关资讯！" type="#_x0000_t75" style="height:18pt;width:31.95pt;" o:ole="t" filled="f" o:preferrelative="t" stroked="f" coordsize="21600,21600">
            <v:path/>
            <v:fill on="f" focussize="0,0"/>
            <v:stroke on="f" joinstyle="miter"/>
            <v:imagedata r:id="rId145" o:title="eqId17d51df16c763a44588b9cab73f9ff98"/>
            <o:lock v:ext="edit" aspectratio="t"/>
            <w10:wrap type="none"/>
            <w10:anchorlock/>
          </v:shape>
          <o:OLEObject Type="Embed" ProgID="Equation.DSMT4" ShapeID="_x0000_i1094" DrawAspect="Content" ObjectID="_1468075794" r:id="rId14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的流程如下：</w:t>
      </w:r>
    </w:p>
    <w:p w14:paraId="3E6B2D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4138930" cy="1573530"/>
            <wp:effectExtent l="0" t="0" r="1270" b="1270"/>
            <wp:docPr id="566" name="图片 566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" name="图片 566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4138930" cy="157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6D3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</w:t>
      </w:r>
    </w:p>
    <w:p w14:paraId="68DCE7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①25℃时，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5" o:spt="75" alt="学科网(www.zxxk.com)--教育资源门户，提供试卷、教案、课件、论文、素材以及各类教学资源下载，还有大量而丰富的教学相关资讯！" type="#_x0000_t75" style="height:20.25pt;width:398.4pt;" o:ole="t" filled="f" o:preferrelative="t" stroked="f" coordsize="21600,21600">
            <v:path/>
            <v:fill on="f" focussize="0,0"/>
            <v:stroke on="f" joinstyle="miter"/>
            <v:imagedata r:id="rId148" o:title="eqId5a4861938bf1106ce624c0080ddc87a9"/>
            <o:lock v:ext="edit" aspectratio="t"/>
            <w10:wrap type="none"/>
            <w10:anchorlock/>
          </v:shape>
          <o:OLEObject Type="Embed" ProgID="Equation.DSMT4" ShapeID="_x0000_i1095" DrawAspect="Content" ObjectID="_1468075795" r:id="rId14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；</w:t>
      </w:r>
    </w:p>
    <w:p w14:paraId="03F261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6" o:spt="75" alt="学科网(www.zxxk.com)--教育资源门户，提供试卷、教案、课件、论文、素材以及各类教学资源下载，还有大量而丰富的教学相关资讯！" type="#_x0000_t75" style="height:32.25pt;width:285pt;" o:ole="t" filled="f" o:preferrelative="t" stroked="f" coordsize="21600,21600">
            <v:path/>
            <v:fill on="f" focussize="0,0"/>
            <v:stroke on="f" joinstyle="miter"/>
            <v:imagedata r:id="rId150" o:title="eqId062e1c053bec4c019d9cab32ac09e1ba"/>
            <o:lock v:ext="edit" aspectratio="t"/>
            <w10:wrap type="none"/>
            <w10:anchorlock/>
          </v:shape>
          <o:OLEObject Type="Embed" ProgID="Equation.DSMT4" ShapeID="_x0000_i1096" DrawAspect="Content" ObjectID="_1468075796" r:id="rId14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6CA440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299978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2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25℃时，“碱沉”控制溶液pH至3.0，此时溶液中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7" o:spt="75" alt="学科网(www.zxxk.com)--教育资源门户，提供试卷、教案、课件、论文、素材以及各类教学资源下载，还有大量而丰富的教学相关资讯！" type="#_x0000_t75" style="height:21.75pt;width:50.25pt;" o:ole="t" filled="f" o:preferrelative="t" stroked="f" coordsize="21600,21600">
            <v:path/>
            <v:fill on="f" focussize="0,0"/>
            <v:stroke on="f" joinstyle="miter"/>
            <v:imagedata r:id="rId152" o:title="eqId4e2ef4f2596092467dba9886afff577e"/>
            <o:lock v:ext="edit" aspectratio="t"/>
            <w10:wrap type="none"/>
            <w10:anchorlock/>
          </v:shape>
          <o:OLEObject Type="Embed" ProgID="Equation.DSMT4" ShapeID="_x0000_i1097" DrawAspect="Content" ObjectID="_1468075797" r:id="rId15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_______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8" o:spt="75" alt="学科网(www.zxxk.com)--教育资源门户，提供试卷、教案、课件、论文、素材以及各类教学资源下载，还有大量而丰富的教学相关资讯！" type="#_x0000_t75" style="height:16.3pt;width:40.9pt;" o:ole="t" filled="f" o:preferrelative="t" stroked="f" coordsize="21600,21600">
            <v:path/>
            <v:fill on="f" focussize="0,0"/>
            <v:stroke on="f" joinstyle="miter"/>
            <v:imagedata r:id="rId154" o:title="eqId5c4d9129b79ac985bc46c88b092aeb02"/>
            <o:lock v:ext="edit" aspectratio="t"/>
            <w10:wrap type="none"/>
            <w10:anchorlock/>
          </v:shape>
          <o:OLEObject Type="Embed" ProgID="Equation.DSMT4" ShapeID="_x0000_i1098" DrawAspect="Content" ObjectID="_1468075798" r:id="rId15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7B7A7B4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全国乙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LiMn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作为一种新型锂电池正极材料受到广泛关注。由菱锰矿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MnCO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，含有少量Si、Fe、Ni、Al等元素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制备LiMn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的流程如下：</w:t>
      </w:r>
    </w:p>
    <w:p w14:paraId="7BB6A6F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276215" cy="898525"/>
            <wp:effectExtent l="0" t="0" r="6985" b="15875"/>
            <wp:docPr id="386" name="图片 386" descr="@@@f4c3b80f-5d0a-4729-ab7c-1bb2c3085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" name="图片 386" descr="@@@f4c3b80f-5d0a-4729-ab7c-1bb2c3085384"/>
                    <pic:cNvPicPr>
                      <a:picLocks noChangeAspect="1"/>
                    </pic:cNvPicPr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899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C344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</w:rPr>
        <w:t>K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[Fe(OH)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]=2.8×10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-39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</w:rPr>
        <w:t>K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[Al(OH)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]=1.3×10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-33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</w:rPr>
        <w:t>K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[Ni(OH)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]=5.5×10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-16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7B05342A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74081C9E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(3)溶矿反应完成后，反应器中溶液pH=4，此时</w:t>
      </w:r>
      <w:r>
        <w:rPr>
          <w:rFonts w:hint="default" w:ascii="Times New Roman Regular" w:hAnsi="Times New Roman Regular" w:eastAsia="SimSun" w:cs="Times New Roman Regular"/>
          <w:b w:val="0"/>
          <w:bCs w:val="0"/>
          <w:i/>
          <w:color w:val="auto"/>
          <w:sz w:val="21"/>
          <w:szCs w:val="21"/>
        </w:rPr>
        <w:t>c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(Fe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3+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)=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mol·L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15371691">
      <w:pP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br w:type="page"/>
      </w:r>
    </w:p>
    <w:p w14:paraId="093C981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辽宁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某工厂采用如下工艺处理镍钴矿硫酸浸取液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含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Ni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Mg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Mn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)。实现镍、钴、镁元素的回收。</w:t>
      </w:r>
    </w:p>
    <w:p w14:paraId="6DD2758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053840" cy="1129665"/>
            <wp:effectExtent l="0" t="0" r="10160" b="13335"/>
            <wp:docPr id="328" name="图片 328" descr="@@@bf49ed6b-ca63-4a84-bd96-8282a1ef9c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" name="图片 328" descr="@@@bf49ed6b-ca63-4a84-bd96-8282a1ef9cf8"/>
                    <pic:cNvPicPr>
                      <a:picLocks noChangeAspect="1"/>
                    </pic:cNvPicPr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4053840" cy="112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3FAF5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660"/>
        <w:gridCol w:w="1089"/>
        <w:gridCol w:w="1089"/>
        <w:gridCol w:w="1089"/>
        <w:gridCol w:w="1089"/>
      </w:tblGrid>
      <w:tr w14:paraId="344A4436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AB4128B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物质</w:t>
            </w:r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0EB6DBB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Fe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d>
                      <m:dPr>
                        <m:sepChr m:val=","/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m:rPr>
                            <m:nor/>
                            <m:sty m:val="p"/>
                          </m:r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i w:val="0"/>
                            <w:color w:val="auto"/>
                            <w:sz w:val="21"/>
                            <w:szCs w:val="21"/>
                          </w:rPr>
                          <m:t>OH</m:t>
                        </m:r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e>
                    </m:d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3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B8E9BF1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Co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d>
                      <m:dPr>
                        <m:sepChr m:val=","/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m:rPr>
                            <m:nor/>
                            <m:sty m:val="p"/>
                          </m:r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i w:val="0"/>
                            <w:color w:val="auto"/>
                            <w:sz w:val="21"/>
                            <w:szCs w:val="21"/>
                          </w:rPr>
                          <m:t>OH</m:t>
                        </m:r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e>
                    </m:d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2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117086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Ni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d>
                      <m:dPr>
                        <m:sepChr m:val=","/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m:rPr>
                            <m:nor/>
                            <m:sty m:val="p"/>
                          </m:r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i w:val="0"/>
                            <w:color w:val="auto"/>
                            <w:sz w:val="21"/>
                            <w:szCs w:val="21"/>
                          </w:rPr>
                          <m:t>OH</m:t>
                        </m:r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e>
                    </m:d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2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DC04E41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Mg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d>
                      <m:dPr>
                        <m:sepChr m:val=","/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dPr>
                      <m:e>
                        <m:r>
                          <m:rPr>
                            <m:nor/>
                            <m:sty m:val="p"/>
                          </m:r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i w:val="0"/>
                            <w:color w:val="auto"/>
                            <w:sz w:val="21"/>
                            <w:szCs w:val="21"/>
                          </w:rPr>
                          <m:t>OH</m:t>
                        </m:r>
                        <m:ctrlPr>
                          <w:rPr>
                            <w:rFonts w:hint="default" w:ascii="DejaVu Math TeX Gyre" w:hAnsi="DejaVu Math TeX Gyre" w:eastAsia="SimSun" w:cs="Times New Roman Regular"/>
                            <w:b w:val="0"/>
                            <w:bCs w:val="0"/>
                            <w:color w:val="auto"/>
                            <w:sz w:val="21"/>
                            <w:szCs w:val="21"/>
                          </w:rPr>
                        </m:ctrlPr>
                      </m:e>
                    </m:d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2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</w:tr>
      <w:tr w14:paraId="608436E9"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AB27C7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K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sp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7B3BEEEB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−37.4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F2C3A10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−14.7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6CDD1E4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−14.7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  <w:tc>
          <w:tcPr>
            <w:tcW w:w="10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F06B2CF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−10.8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</w:tr>
    </w:tbl>
    <w:p w14:paraId="5D9AAD9C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3369A6FF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(6)“沉镁”中为使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Mg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沉淀完全</w:t>
      </w:r>
      <m:oMath>
        <m:d>
          <m:dPr>
            <m:sepChr m:val=","/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d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25℃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</m:d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，需控制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pH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不低于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(精确至0.1)。</w:t>
      </w:r>
    </w:p>
    <w:p w14:paraId="1A71635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重庆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是一种用途广泛的磁性材料，以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FeCl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为原料制备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并获得副产物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CaCl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水合物的工艺如下。</w:t>
      </w:r>
    </w:p>
    <w:p w14:paraId="2724B0E8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000625" cy="1162050"/>
            <wp:effectExtent l="0" t="0" r="3175" b="6350"/>
            <wp:docPr id="188" name="图片 188" descr="@@@c5cf6f3d-296f-4df6-851f-2d27b4b638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图片 188" descr="@@@c5cf6f3d-296f-4df6-851f-2d27b4b6386e"/>
                    <pic:cNvPicPr>
                      <a:picLocks noChangeAspect="1"/>
                    </pic:cNvPicPr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630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25℃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时各物质溶度积见下表：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1891"/>
        <w:gridCol w:w="1891"/>
        <w:gridCol w:w="1891"/>
        <w:gridCol w:w="1893"/>
      </w:tblGrid>
      <w:tr w14:paraId="52C513F4"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AFD8A0B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物质</w:t>
            </w:r>
          </w:p>
        </w:tc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AA916EA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Fe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(OH)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2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CCA3AFF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Fe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(OH)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3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  <w:tc>
          <w:tcPr>
            <w:tcW w:w="18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E43056E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Ca</m:t>
                </m:r>
                <m:sSub>
                  <m:sSub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b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(OH)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b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2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b>
                </m:sSub>
              </m:oMath>
            </m:oMathPara>
          </w:p>
        </w:tc>
      </w:tr>
      <w:tr w14:paraId="7F62BD3D"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A569420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溶度积</w:t>
            </w:r>
            <m:oMath>
              <m:d>
                <m:dPr>
                  <m:sepChr m:val=","/>
                  <m:ctrlPr>
                    <w:rPr>
                      <w:rFonts w:hint="default" w:ascii="DejaVu Math TeX Gyre" w:hAnsi="DejaVu Math TeX Gyre" w:eastAsia="SimSun" w:cs="Times New Roman Regular"/>
                      <w:b w:val="0"/>
                      <w:bCs w:val="0"/>
                      <w:color w:val="auto"/>
                      <w:sz w:val="21"/>
                      <w:szCs w:val="21"/>
                    </w:rPr>
                  </m:ctrlPr>
                </m:dPr>
                <m:e>
                  <m:sSub>
                    <m:sSubPr>
                      <m:ctrlPr>
                        <w:rPr>
                          <w:rFonts w:hint="default" w:ascii="DejaVu Math TeX Gyre" w:hAnsi="DejaVu Math TeX Gyre" w:eastAsia="SimSun" w:cs="Times New Roman Regular"/>
                          <w:b w:val="0"/>
                          <w:bCs w:val="0"/>
                          <w:color w:val="auto"/>
                          <w:sz w:val="21"/>
                          <w:szCs w:val="21"/>
                        </w:rPr>
                      </m:ctrlPr>
                    </m:sSubPr>
                    <m:e>
                      <m:r>
                        <m:rPr>
                          <m:nor/>
                          <m:sty m:val="p"/>
                        </m:rPr>
                        <w:rPr>
                          <w:rFonts w:hint="default" w:ascii="DejaVu Math TeX Gyre" w:hAnsi="DejaVu Math TeX Gyre" w:eastAsia="SimSun" w:cs="Times New Roman Regular"/>
                          <w:b w:val="0"/>
                          <w:bCs w:val="0"/>
                          <w:i w:val="0"/>
                          <w:color w:val="auto"/>
                          <w:sz w:val="21"/>
                          <w:szCs w:val="21"/>
                        </w:rPr>
                        <m:t>K</m:t>
                      </m:r>
                      <m:ctrlPr>
                        <w:rPr>
                          <w:rFonts w:hint="default" w:ascii="DejaVu Math TeX Gyre" w:hAnsi="DejaVu Math TeX Gyre" w:eastAsia="SimSun" w:cs="Times New Roman Regular"/>
                          <w:b w:val="0"/>
                          <w:bCs w:val="0"/>
                          <w:color w:val="auto"/>
                          <w:sz w:val="21"/>
                          <w:szCs w:val="21"/>
                        </w:rPr>
                      </m:ctrlPr>
                    </m:e>
                    <m:sub>
                      <m:r>
                        <m:rPr>
                          <m:nor/>
                          <m:sty m:val="p"/>
                        </m:rPr>
                        <w:rPr>
                          <w:rFonts w:hint="default" w:ascii="DejaVu Math TeX Gyre" w:hAnsi="DejaVu Math TeX Gyre" w:eastAsia="SimSun" w:cs="Times New Roman Regular"/>
                          <w:b w:val="0"/>
                          <w:bCs w:val="0"/>
                          <w:i w:val="0"/>
                          <w:color w:val="auto"/>
                          <w:sz w:val="21"/>
                          <w:szCs w:val="21"/>
                        </w:rPr>
                        <m:t>sp</m:t>
                      </m:r>
                      <m:ctrlPr>
                        <w:rPr>
                          <w:rFonts w:hint="default" w:ascii="DejaVu Math TeX Gyre" w:hAnsi="DejaVu Math TeX Gyre" w:eastAsia="SimSun" w:cs="Times New Roman Regular"/>
                          <w:b w:val="0"/>
                          <w:bCs w:val="0"/>
                          <w:color w:val="auto"/>
                          <w:sz w:val="21"/>
                          <w:szCs w:val="21"/>
                        </w:rPr>
                      </m:ctrlPr>
                    </m:sub>
                  </m:sSub>
                  <m:ctrlPr>
                    <w:rPr>
                      <w:rFonts w:hint="default" w:ascii="DejaVu Math TeX Gyre" w:hAnsi="DejaVu Math TeX Gyre" w:eastAsia="SimSun" w:cs="Times New Roman Regular"/>
                      <w:b w:val="0"/>
                      <w:bCs w:val="0"/>
                      <w:color w:val="auto"/>
                      <w:sz w:val="21"/>
                      <w:szCs w:val="21"/>
                    </w:rPr>
                  </m:ctrlPr>
                </m:e>
              </m:d>
            </m:oMath>
          </w:p>
        </w:tc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C5AF5AE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4.9×</m:t>
                </m:r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17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  <w:tc>
          <w:tcPr>
            <w:tcW w:w="189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6948359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2.8×</m:t>
                </m:r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−39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  <w:tc>
          <w:tcPr>
            <w:tcW w:w="189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640411DD">
            <w:pPr>
              <w:keepNext w:val="0"/>
              <w:keepLines w:val="0"/>
              <w:pageBreakBefore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5.0×</m:t>
                </m:r>
                <m:sSup>
                  <m:sSupP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Sup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10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e>
                  <m:sup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i w:val="0"/>
                        <w:color w:val="auto"/>
                        <w:sz w:val="21"/>
                        <w:szCs w:val="21"/>
                      </w:rPr>
                      <m:t>−6</m:t>
                    </m:r>
                    <m:ctrlPr>
                      <w:rPr>
                        <w:rFonts w:hint="default" w:ascii="DejaVu Math TeX Gyre" w:hAnsi="DejaVu Math TeX Gyre" w:eastAsia="SimSun" w:cs="Times New Roman Regular"/>
                        <w:b w:val="0"/>
                        <w:bCs w:val="0"/>
                        <w:color w:val="auto"/>
                        <w:sz w:val="21"/>
                        <w:szCs w:val="21"/>
                      </w:rPr>
                    </m:ctrlPr>
                  </m:sup>
                </m:sSup>
              </m:oMath>
            </m:oMathPara>
          </w:p>
        </w:tc>
      </w:tr>
    </w:tbl>
    <w:p w14:paraId="0F3D348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1B2F822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反应釜3中，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25℃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时，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Ca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浓度为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5.0mol/L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，理论上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pH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不超过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72972B11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湖北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SiCl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是生产多晶硅的副产物。利用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SiCl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对废弃的锂电池正极材料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LiCoO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进行氯化处理以回收Li、Co等金属，工艺路线如下：</w:t>
      </w:r>
    </w:p>
    <w:p w14:paraId="659B370A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760595" cy="1351280"/>
            <wp:effectExtent l="0" t="0" r="14605" b="20320"/>
            <wp:docPr id="187" name="图片 187" descr="@@@f4880643-22da-49be-9d92-2f4bc11b41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图片 187" descr="@@@f4880643-22da-49be-9d92-2f4bc11b41a5"/>
                    <pic:cNvPicPr>
                      <a:picLocks noChangeAspect="1"/>
                    </pic:cNvPicPr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4760595" cy="135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B5493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48FF48BE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(4)已知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/>
                <w:color w:val="auto"/>
                <w:sz w:val="21"/>
                <w:szCs w:val="21"/>
              </w:rPr>
              <m:t>K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sp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d>
          <m:dPr>
            <m:begChr m:val="["/>
            <m:sepChr m:val=","/>
            <m:endChr m:val="]"/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d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Co</m:t>
            </m:r>
            <m:sSub>
              <m:sSubP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(OH)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i w:val="0"/>
                    <w:color w:val="auto"/>
                    <w:sz w:val="21"/>
                    <w:szCs w:val="21"/>
                  </w:rPr>
                  <m:t>2</m:t>
                </m:r>
                <m:ctrlPr>
                  <w:rPr>
                    <w:rFonts w:hint="default" w:ascii="DejaVu Math TeX Gyre" w:hAnsi="DejaVu Math TeX Gyre" w:eastAsia="SimSun" w:cs="Times New Roman Regular"/>
                    <w:b w:val="0"/>
                    <w:bCs w:val="0"/>
                    <w:color w:val="auto"/>
                    <w:sz w:val="21"/>
                    <w:szCs w:val="21"/>
                  </w:rPr>
                </m:ctrlPr>
              </m:sub>
            </m:sSub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</m:d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=5.9×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−15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，若“沉钴过滤”的pH控制为10.0，则溶液中</w:t>
      </w:r>
      <m:oMath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浓度为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mol⋅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L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4A3CE1EB">
      <w:pP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br w:type="page"/>
      </w:r>
    </w:p>
    <w:p w14:paraId="1C764E26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2020·全国III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某油脂厂废弃的油脂加氢镍催化剂主要含金属Ni、Al、Fe及其氧化物，还有少量其他不溶性物质。采用如下工艺流程回收其中的镍制备硫酸镍晶体(NiSO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·7H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O)：</w:t>
      </w:r>
    </w:p>
    <w:p w14:paraId="6A6B8652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238750" cy="1009650"/>
            <wp:effectExtent l="0" t="0" r="19050" b="6350"/>
            <wp:docPr id="100039" name="图片 100039" descr="@@@05357f71-945c-4c91-be49-865c37f1e8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@@@05357f71-945c-4c91-be49-865c37f1e8f3"/>
                    <pic:cNvPicPr>
                      <a:picLocks noChangeAspect="1"/>
                    </pic:cNvPicPr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1B5A5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溶液中金属离子开始沉淀和完全沉淀的pH如下表所示：</w:t>
      </w:r>
    </w:p>
    <w:tbl>
      <w:tblPr>
        <w:tblStyle w:val="8"/>
        <w:tblW w:w="83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20" w:type="dxa"/>
          <w:left w:w="120" w:type="dxa"/>
          <w:bottom w:w="120" w:type="dxa"/>
          <w:right w:w="120" w:type="dxa"/>
        </w:tblCellMar>
      </w:tblPr>
      <w:tblGrid>
        <w:gridCol w:w="3853"/>
        <w:gridCol w:w="1118"/>
        <w:gridCol w:w="1118"/>
        <w:gridCol w:w="1118"/>
        <w:gridCol w:w="1118"/>
      </w:tblGrid>
      <w:tr w14:paraId="33F1F94A">
        <w:tc>
          <w:tcPr>
            <w:tcW w:w="4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6E0981D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金属离子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54808D5E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Ni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2+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4EFEA66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Al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3+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4B5F9F86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Fe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3+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0DFC29D9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Fe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2+</w:t>
            </w:r>
          </w:p>
        </w:tc>
      </w:tr>
      <w:tr w14:paraId="47BA4BDD">
        <w:tc>
          <w:tcPr>
            <w:tcW w:w="41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979FEC3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开始沉淀时(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i/>
                <w:color w:val="auto"/>
                <w:sz w:val="21"/>
                <w:szCs w:val="21"/>
              </w:rPr>
              <w:t>c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=0.01 mol·L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−1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)的pH</w:t>
            </w:r>
          </w:p>
          <w:p w14:paraId="06E239A0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沉淀完全时(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i/>
                <w:color w:val="auto"/>
                <w:sz w:val="21"/>
                <w:szCs w:val="21"/>
              </w:rPr>
              <w:t>c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=1.0×10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 xml:space="preserve">−5 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mol·L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  <w:vertAlign w:val="superscript"/>
              </w:rPr>
              <w:t>−1</w:t>
            </w: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)的pH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74F6964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7.2</w:t>
            </w:r>
          </w:p>
          <w:p w14:paraId="5D2BFF3E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8.7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39D8E80C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3.7</w:t>
            </w:r>
          </w:p>
          <w:p w14:paraId="00571868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4.7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14E3B2F2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2.2</w:t>
            </w:r>
          </w:p>
          <w:p w14:paraId="7190CD6A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3.2</w:t>
            </w:r>
          </w:p>
        </w:tc>
        <w:tc>
          <w:tcPr>
            <w:tcW w:w="11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75" w:type="dxa"/>
              <w:bottom w:w="75" w:type="dxa"/>
            </w:tcMar>
            <w:vAlign w:val="center"/>
          </w:tcPr>
          <w:p w14:paraId="21367A44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7.5</w:t>
            </w:r>
          </w:p>
          <w:p w14:paraId="428850FB">
            <w:pPr>
              <w:keepNext w:val="0"/>
              <w:keepLines w:val="0"/>
              <w:pageBreakBefore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center"/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default" w:ascii="Times New Roman Regular" w:hAnsi="Times New Roman Regular" w:eastAsia="SimSun" w:cs="Times New Roman Regular"/>
                <w:b w:val="0"/>
                <w:bCs w:val="0"/>
                <w:color w:val="auto"/>
                <w:sz w:val="21"/>
                <w:szCs w:val="21"/>
              </w:rPr>
              <w:t>9.0</w:t>
            </w:r>
          </w:p>
        </w:tc>
      </w:tr>
    </w:tbl>
    <w:p w14:paraId="2DDB6602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00A4ADBA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(4)利用上述表格数据，计算Ni(OH)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=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(列出计算式)。如果“转化”后的溶液中Ni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2+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浓度为1.0 mol·L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−1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，则“调pH”应控制的pH范围是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247337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0" w:leftChars="0" w:firstLine="0" w:firstLineChars="0"/>
        <w:outlineLvl w:val="2"/>
        <w:rPr>
          <w:rFonts w:hint="default" w:ascii="Times New Roman Regular" w:hAnsi="Times New Roman Regular" w:cs="Times New Roman Regular"/>
          <w:szCs w:val="24"/>
          <w:vertAlign w:val="subscript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cs="Times New Roman Regular"/>
          <w:szCs w:val="24"/>
          <w:lang w:val="en-US" w:eastAsia="zh-CN"/>
        </w:rPr>
        <w:t>2015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cs="Times New Roman Regular"/>
          <w:szCs w:val="24"/>
          <w:lang w:val="en-US" w:eastAsia="zh-CN"/>
        </w:rPr>
        <w:t>江苏卷</w:t>
      </w:r>
      <w:r>
        <w:rPr>
          <w:rFonts w:hint="default" w:ascii="Times New Roman Regular" w:hAnsi="Times New Roman Regular" w:cs="Times New Roman Regular"/>
          <w:szCs w:val="24"/>
        </w:rPr>
        <w:t>)软锰矿(主要成分MnO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，杂质金属元素Fe、Al、Mg等)的水悬浊液与烟气中SO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反应可制备MnSO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4</w:t>
      </w:r>
      <w:r>
        <w:rPr>
          <w:rFonts w:hint="default" w:ascii="Times New Roman Regular" w:hAnsi="Times New Roman Regular" w:cs="Times New Roman Regular"/>
          <w:szCs w:val="24"/>
        </w:rPr>
        <w:t>·H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O ，反应的化学方程式为：MnO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＋SO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=MnSO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4</w:t>
      </w:r>
    </w:p>
    <w:p w14:paraId="0DF203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rPr>
          <w:rFonts w:hint="eastAsia" w:ascii="Times New Roman" w:hAnsi="Times New Roman" w:cs="Times New Roman Regular" w:eastAsiaTheme="minorEastAsia"/>
          <w:szCs w:val="24"/>
          <w:lang w:val="en-US" w:eastAsia="zh-CN"/>
        </w:rPr>
      </w:pPr>
      <w:r>
        <w:rPr>
          <w:rFonts w:hint="eastAsia" w:ascii="Times New Roman" w:hAnsi="Times New Roman" w:cs="Times New Roman Regular"/>
          <w:szCs w:val="24"/>
          <w:lang w:val="en-US" w:eastAsia="zh-CN"/>
        </w:rPr>
        <w:t>……</w:t>
      </w:r>
    </w:p>
    <w:p w14:paraId="35FDB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rPr>
          <w:rFonts w:hint="default" w:ascii="Times New Roman Regular" w:hAnsi="Times New Roman Regular" w:cs="Times New Roman Regular"/>
          <w:szCs w:val="24"/>
        </w:rPr>
      </w:pPr>
      <w:r>
        <w:rPr>
          <w:rFonts w:hint="default" w:ascii="Times New Roman" w:hAnsi="Times New Roman" w:cs="Times New Roman Regular"/>
          <w:szCs w:val="24"/>
          <w:lang w:val="en-US"/>
        </w:rPr>
        <w:t>(</w:t>
      </w:r>
      <w:r>
        <w:rPr>
          <w:rFonts w:hint="default" w:ascii="Times New Roman Regular" w:hAnsi="Times New Roman Regular" w:cs="Times New Roman Regular"/>
          <w:szCs w:val="24"/>
        </w:rPr>
        <w:t>2</w:t>
      </w:r>
      <w:r>
        <w:rPr>
          <w:rFonts w:hint="default" w:ascii="Times New Roman" w:hAnsi="Times New Roman" w:cs="Times New Roman Regular"/>
          <w:szCs w:val="24"/>
          <w:lang w:val="en-US"/>
        </w:rPr>
        <w:t>)</w:t>
      </w:r>
      <w:r>
        <w:rPr>
          <w:rFonts w:hint="default" w:ascii="Times New Roman Regular" w:hAnsi="Times New Roman Regular" w:cs="Times New Roman Regular"/>
          <w:szCs w:val="24"/>
        </w:rPr>
        <w:t>已知：K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sp</w:t>
      </w:r>
      <w:r>
        <w:rPr>
          <w:rFonts w:hint="default" w:ascii="Times New Roman Regular" w:hAnsi="Times New Roman Regular" w:cs="Times New Roman Regular"/>
          <w:szCs w:val="24"/>
        </w:rPr>
        <w:t>[Al(OH)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3</w:t>
      </w:r>
      <w:r>
        <w:rPr>
          <w:rFonts w:hint="default" w:ascii="Times New Roman Regular" w:hAnsi="Times New Roman Regular" w:cs="Times New Roman Regular"/>
          <w:szCs w:val="24"/>
        </w:rPr>
        <w:t>]=1×10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－33</w:t>
      </w:r>
      <w:r>
        <w:rPr>
          <w:rFonts w:hint="default" w:ascii="Times New Roman Regular" w:hAnsi="Times New Roman Regular" w:cs="Times New Roman Regular"/>
          <w:szCs w:val="24"/>
        </w:rPr>
        <w:t>，K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sp</w:t>
      </w:r>
      <w:r>
        <w:rPr>
          <w:rFonts w:hint="default" w:ascii="Times New Roman Regular" w:hAnsi="Times New Roman Regular" w:cs="Times New Roman Regular"/>
          <w:szCs w:val="24"/>
        </w:rPr>
        <w:t>[Fe(OH)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3</w:t>
      </w:r>
      <w:r>
        <w:rPr>
          <w:rFonts w:hint="default" w:ascii="Times New Roman Regular" w:hAnsi="Times New Roman Regular" w:cs="Times New Roman Regular"/>
          <w:szCs w:val="24"/>
        </w:rPr>
        <w:t>]=3×10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－39</w:t>
      </w:r>
      <w:r>
        <w:rPr>
          <w:rFonts w:hint="default" w:ascii="Times New Roman Regular" w:hAnsi="Times New Roman Regular" w:cs="Times New Roman Regular"/>
          <w:szCs w:val="24"/>
        </w:rPr>
        <w:t>，pH=7</w:t>
      </w:r>
      <w:r>
        <w:rPr>
          <w:rFonts w:hint="default" w:ascii="Times New Roman Regular" w:hAnsi="Times New Roman Regular" w:cs="Times New Roman Regular"/>
          <w:szCs w:val="24"/>
          <w:lang w:val="en-US"/>
        </w:rPr>
        <w:t>.</w:t>
      </w:r>
      <w:r>
        <w:rPr>
          <w:rFonts w:hint="default" w:ascii="Times New Roman Regular" w:hAnsi="Times New Roman Regular" w:cs="Times New Roman Regular"/>
          <w:szCs w:val="24"/>
        </w:rPr>
        <w:t>1时Mn(OH)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2</w:t>
      </w:r>
      <w:r>
        <w:rPr>
          <w:rFonts w:hint="default" w:ascii="Times New Roman Regular" w:hAnsi="Times New Roman Regular" w:cs="Times New Roman Regular"/>
          <w:szCs w:val="24"/>
        </w:rPr>
        <w:t>开始沉淀。室温下，</w:t>
      </w:r>
      <w:r>
        <w:rPr>
          <w:rFonts w:hint="default" w:ascii="Times New Roman Regular" w:hAnsi="Times New Roman Regular" w:cs="Times New Roman Regular"/>
          <w:szCs w:val="24"/>
        </w:rPr>
        <w:drawing>
          <wp:inline distT="0" distB="0" distL="114300" distR="114300">
            <wp:extent cx="9525" cy="22860"/>
            <wp:effectExtent l="0" t="0" r="0" b="0"/>
            <wp:docPr id="38" name="图片 76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768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9525" cy="2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 Regular" w:hAnsi="Times New Roman Regular" w:cs="Times New Roman Regular"/>
          <w:szCs w:val="24"/>
        </w:rPr>
        <w:t>除去MnSO</w:t>
      </w:r>
      <w:r>
        <w:rPr>
          <w:rFonts w:hint="default" w:ascii="Times New Roman Regular" w:hAnsi="Times New Roman Regular" w:cs="Times New Roman Regular"/>
          <w:szCs w:val="24"/>
          <w:vertAlign w:val="subscript"/>
        </w:rPr>
        <w:t>4</w:t>
      </w:r>
      <w:r>
        <w:rPr>
          <w:rFonts w:hint="default" w:ascii="Times New Roman Regular" w:hAnsi="Times New Roman Regular" w:cs="Times New Roman Regular"/>
          <w:szCs w:val="24"/>
        </w:rPr>
        <w:t>溶液中的Fe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3＋</w:t>
      </w:r>
      <w:r>
        <w:rPr>
          <w:rFonts w:hint="default" w:ascii="Times New Roman Regular" w:hAnsi="Times New Roman Regular" w:cs="Times New Roman Regular"/>
          <w:szCs w:val="24"/>
        </w:rPr>
        <w:t>、Al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3＋</w:t>
      </w:r>
      <w:r>
        <w:rPr>
          <w:rFonts w:hint="default" w:ascii="Times New Roman Regular" w:hAnsi="Times New Roman Regular" w:cs="Times New Roman Regular"/>
          <w:szCs w:val="24"/>
        </w:rPr>
        <w:t>(使其浓度小于1×10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－6</w:t>
      </w:r>
      <w:r>
        <w:rPr>
          <w:rFonts w:hint="default" w:ascii="Times New Roman Regular" w:hAnsi="Times New Roman Regular" w:cs="Times New Roman Regular"/>
          <w:szCs w:val="24"/>
        </w:rPr>
        <w:t>mol·L</w:t>
      </w:r>
      <w:r>
        <w:rPr>
          <w:rFonts w:hint="default" w:ascii="Times New Roman Regular" w:hAnsi="Times New Roman Regular" w:cs="Times New Roman Regular"/>
          <w:szCs w:val="24"/>
          <w:vertAlign w:val="superscript"/>
        </w:rPr>
        <w:t>－1</w:t>
      </w:r>
      <w:r>
        <w:rPr>
          <w:rFonts w:hint="default" w:ascii="Times New Roman Regular" w:hAnsi="Times New Roman Regular" w:cs="Times New Roman Regular"/>
          <w:szCs w:val="24"/>
        </w:rPr>
        <w:t>)，需调节溶液pH范围为________。</w:t>
      </w:r>
    </w:p>
    <w:p w14:paraId="2991077E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2021·福建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四钼酸铵是钼深加工的重要中间产品具有广泛的用途。一种以钼精矿(主要含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099" o:spt="75" alt="eqId4b8dc59d9c659c285df0d101f40be89f" type="#_x0000_t75" style="height:16pt;width:27.25pt;" o:ole="t" filled="f" o:preferrelative="t" stroked="f" coordsize="21600,21600">
            <v:path/>
            <v:fill on="f" focussize="0,0"/>
            <v:stroke on="f" joinstyle="miter"/>
            <v:imagedata r:id="rId162" o:title="eqId4b8dc59d9c659c285df0d101f40be89f"/>
            <o:lock v:ext="edit" aspectratio="t"/>
            <w10:wrap type="none"/>
            <w10:anchorlock/>
          </v:shape>
          <o:OLEObject Type="Embed" ProgID="Equation.DSMT4" ShapeID="_x0000_i1099" DrawAspect="Content" ObjectID="_1468075799" r:id="rId16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，还有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0" o:spt="75" alt="eqId38976580545a0405e4847dc13b4d221f" type="#_x0000_t75" style="height:11.75pt;width:15.8pt;" o:ole="t" filled="f" o:preferrelative="t" stroked="f" coordsize="21600,21600">
            <v:path/>
            <v:fill on="f" focussize="0,0"/>
            <v:stroke on="f" joinstyle="miter"/>
            <v:imagedata r:id="rId164" o:title="eqId38976580545a0405e4847dc13b4d221f"/>
            <o:lock v:ext="edit" aspectratio="t"/>
            <w10:wrap type="none"/>
            <w10:anchorlock/>
          </v:shape>
          <o:OLEObject Type="Embed" ProgID="Equation.DSMT4" ShapeID="_x0000_i1100" DrawAspect="Content" ObjectID="_1468075800" r:id="rId16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1" o:spt="75" alt="eqIdaf2aa4ca3dbdf24490f5d82b714fe5b4" type="#_x0000_t75" style="height:11.95pt;width:14.05pt;" o:ole="t" filled="f" o:preferrelative="t" stroked="f" coordsize="21600,21600">
            <v:path/>
            <v:fill on="f" focussize="0,0"/>
            <v:stroke on="f" joinstyle="miter"/>
            <v:imagedata r:id="rId166" o:title="eqIdaf2aa4ca3dbdf24490f5d82b714fe5b4"/>
            <o:lock v:ext="edit" aspectratio="t"/>
            <w10:wrap type="none"/>
            <w10:anchorlock/>
          </v:shape>
          <o:OLEObject Type="Embed" ProgID="Equation.DSMT4" ShapeID="_x0000_i1101" DrawAspect="Content" ObjectID="_1468075801" r:id="rId16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的化合物及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2" o:spt="75" alt="eqId61f83e3c8bcb8237b5aa8a808ad68a45" type="#_x0000_t75" style="height:15.8pt;width:22.85pt;" o:ole="t" filled="f" o:preferrelative="t" stroked="f" coordsize="21600,21600">
            <v:path/>
            <v:fill on="f" focussize="0,0"/>
            <v:stroke on="f" joinstyle="miter"/>
            <v:imagedata r:id="rId168" o:title="eqId61f83e3c8bcb8237b5aa8a808ad68a45"/>
            <o:lock v:ext="edit" aspectratio="t"/>
            <w10:wrap type="none"/>
            <w10:anchorlock/>
          </v:shape>
          <o:OLEObject Type="Embed" ProgID="Equation.DSMT4" ShapeID="_x0000_i1102" DrawAspect="Content" ObjectID="_1468075802" r:id="rId16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等)为原料制备四钼酸铵的工艺流程如下图所示。</w:t>
      </w:r>
    </w:p>
    <w:p w14:paraId="3B1D9F80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5276215" cy="1089660"/>
            <wp:effectExtent l="0" t="0" r="6985" b="2540"/>
            <wp:docPr id="100011" name="图片 100011" descr="@@@ae8aab33-f238-4cd2-b66e-f89f0cb3f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@@@ae8aab33-f238-4cd2-b66e-f89f0cb3f709"/>
                    <pic:cNvPicPr>
                      <a:picLocks noChangeAspect="1"/>
                    </pic:cNvPicPr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276800" cy="1090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43511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58E52177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(3)“净化”时，浸出液中残留的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3" o:spt="75" alt="eqId159ad065eafedcf9902fd71db62a5f83" type="#_x0000_t75" style="height:13.05pt;width:20.2pt;" o:ole="t" filled="f" o:preferrelative="t" stroked="f" coordsize="21600,21600">
            <v:path/>
            <v:fill on="f" focussize="0,0"/>
            <v:stroke on="f" joinstyle="miter"/>
            <v:imagedata r:id="rId171" o:title="eqId159ad065eafedcf9902fd71db62a5f83"/>
            <o:lock v:ext="edit" aspectratio="t"/>
            <w10:wrap type="none"/>
            <w10:anchorlock/>
          </v:shape>
          <o:OLEObject Type="Embed" ProgID="Equation.DSMT4" ShapeID="_x0000_i1103" DrawAspect="Content" ObjectID="_1468075803" r:id="rId17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、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4" o:spt="75" alt="eqId78074858e37b7253065c0e364414a94a" type="#_x0000_t75" style="height:14.05pt;width:21.1pt;" o:ole="t" filled="f" o:preferrelative="t" stroked="f" coordsize="21600,21600">
            <v:path/>
            <v:fill on="f" focussize="0,0"/>
            <v:stroke on="f" joinstyle="miter"/>
            <v:imagedata r:id="rId52" o:title="eqId78074858e37b7253065c0e364414a94a"/>
            <o:lock v:ext="edit" aspectratio="t"/>
            <w10:wrap type="none"/>
            <w10:anchorlock/>
          </v:shape>
          <o:OLEObject Type="Embed" ProgID="Equation.DSMT4" ShapeID="_x0000_i1104" DrawAspect="Content" ObjectID="_1468075804" r:id="rId17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转化为沉淀除去。研究表明，该溶液中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5" o:spt="75" alt="eqId24a996329038ce827b0424032514b682" type="#_x0000_t75" style="height:19.1pt;width:29pt;" o:ole="t" filled="f" o:preferrelative="t" stroked="f" coordsize="21600,21600">
            <v:path/>
            <v:fill on="f" focussize="0,0"/>
            <v:stroke on="f" joinstyle="miter"/>
            <v:imagedata r:id="rId174" o:title="eqId24a996329038ce827b0424032514b682"/>
            <o:lock v:ext="edit" aspectratio="t"/>
            <w10:wrap type="none"/>
            <w10:anchorlock/>
          </v:shape>
          <o:OLEObject Type="Embed" ProgID="Equation.DSMT4" ShapeID="_x0000_i1105" DrawAspect="Content" ObjectID="_1468075805" r:id="rId17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和pH的关系为：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6" o:spt="75" alt="eqIda708bac7a85eda0857934d6a2702171c" type="#_x0000_t75" style="height:19.05pt;width:78.3pt;" o:ole="t" filled="f" o:preferrelative="t" stroked="f" coordsize="21600,21600">
            <v:path/>
            <v:fill on="f" focussize="0,0"/>
            <v:stroke on="f" joinstyle="miter"/>
            <v:imagedata r:id="rId176" o:title="eqIda708bac7a85eda0857934d6a2702171c"/>
            <o:lock v:ext="edit" aspectratio="t"/>
            <w10:wrap type="none"/>
            <w10:anchorlock/>
          </v:shape>
          <o:OLEObject Type="Embed" ProgID="Equation.DSMT4" ShapeID="_x0000_i1106" DrawAspect="Content" ObjectID="_1468075806" r:id="rId17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。为了使溶液中的杂质离子浓度小于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7" o:spt="75" alt="eqIdca37dc9cf131363f34d11cbc1afb88d5" type="#_x0000_t75" style="height:13.8pt;width:72.1pt;" o:ole="t" filled="f" o:preferrelative="t" stroked="f" coordsize="21600,21600">
            <v:path/>
            <v:fill on="f" focussize="0,0"/>
            <v:stroke on="f" joinstyle="miter"/>
            <v:imagedata r:id="rId178" o:title="eqIdca37dc9cf131363f34d11cbc1afb88d5"/>
            <o:lock v:ext="edit" aspectratio="t"/>
            <w10:wrap type="none"/>
            <w10:anchorlock/>
          </v:shape>
          <o:OLEObject Type="Embed" ProgID="Equation.DSMT4" ShapeID="_x0000_i1107" DrawAspect="Content" ObjectID="_1468075807" r:id="rId177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，应控制溶液的pH不小于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。(已知：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8" o:spt="75" alt="eqIdcc00f3ebfa4174ac61e1c87c0b4c379b" type="#_x0000_t75" style="height:17.05pt;width:54.55pt;" o:ole="t" filled="f" o:preferrelative="t" stroked="f" coordsize="21600,21600">
            <v:path/>
            <v:fill on="f" focussize="0,0"/>
            <v:stroke on="f" joinstyle="miter"/>
            <v:imagedata r:id="rId180" o:title="eqIdcc00f3ebfa4174ac61e1c87c0b4c379b"/>
            <o:lock v:ext="edit" aspectratio="t"/>
            <w10:wrap type="none"/>
            <w10:anchorlock/>
          </v:shape>
          <o:OLEObject Type="Embed" ProgID="Equation.DSMT4" ShapeID="_x0000_i1108" DrawAspect="Content" ObjectID="_1468075808" r:id="rId17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；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09" o:spt="75" alt="eqIdd50bfc755b1f86ecf83b88f13fde5d30" type="#_x0000_t75" style="height:12.15pt;width:21.1pt;" o:ole="t" filled="f" o:preferrelative="t" stroked="f" coordsize="21600,21600">
            <v:path/>
            <v:fill on="f" focussize="0,0"/>
            <v:stroke on="f" joinstyle="miter"/>
            <v:imagedata r:id="rId182" o:title="eqIdd50bfc755b1f86ecf83b88f13fde5d30"/>
            <o:lock v:ext="edit" aspectratio="t"/>
            <w10:wrap type="none"/>
            <w10:anchorlock/>
          </v:shape>
          <o:OLEObject Type="Embed" ProgID="Equation.DSMT4" ShapeID="_x0000_i1109" DrawAspect="Content" ObjectID="_1468075809" r:id="rId18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10" o:spt="75" alt="eqIdf7978ad436744b416c40bfb7d2307a0f" type="#_x0000_t75" style="height:12.4pt;width:19.3pt;" o:ole="t" filled="f" o:preferrelative="t" stroked="f" coordsize="21600,21600">
            <v:path/>
            <v:fill on="f" focussize="0,0"/>
            <v:stroke on="f" joinstyle="miter"/>
            <v:imagedata r:id="rId184" o:title="eqIdf7978ad436744b416c40bfb7d2307a0f"/>
            <o:lock v:ext="edit" aspectratio="t"/>
            <w10:wrap type="none"/>
            <w10:anchorlock/>
          </v:shape>
          <o:OLEObject Type="Embed" ProgID="Equation.DSMT4" ShapeID="_x0000_i1110" DrawAspect="Content" ObjectID="_1468075810" r:id="rId18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11" o:spt="75" alt="eqId12d3c2e8ad824cb9924164f89ebb2e03" type="#_x0000_t75" style="height:17.3pt;width:21.95pt;" o:ole="t" filled="f" o:preferrelative="t" stroked="f" coordsize="21600,21600">
            <v:path/>
            <v:fill on="f" focussize="0,0"/>
            <v:stroke on="f" joinstyle="miter"/>
            <v:imagedata r:id="rId186" o:title="eqId12d3c2e8ad824cb9924164f89ebb2e03"/>
            <o:lock v:ext="edit" aspectratio="t"/>
            <w10:wrap type="none"/>
            <w10:anchorlock/>
          </v:shape>
          <o:OLEObject Type="Embed" ProgID="Equation.DSMT4" ShapeID="_x0000_i1111" DrawAspect="Content" ObjectID="_1468075811" r:id="rId18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分别为35.2和17.2)</w:t>
      </w:r>
    </w:p>
    <w:p w14:paraId="507CC6A2">
      <w:pP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br w:type="page"/>
      </w:r>
    </w:p>
    <w:p w14:paraId="65F8D8DE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第三类：K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sp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与其它K（K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a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/K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b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/K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w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/…）</w:t>
      </w:r>
    </w:p>
    <w:p w14:paraId="5880697B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2023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江苏卷</w:t>
      </w:r>
      <w:r>
        <w:rPr>
          <w:rFonts w:hint="default" w:ascii="Times New Roman" w:hAnsi="Times New Roman" w:eastAsia="楷体" w:cs="Times New Roman Regular"/>
          <w:lang w:val="en-US" w:eastAsia="zh-CN"/>
        </w:rPr>
        <w:t>)</w:t>
      </w:r>
      <w:r>
        <w:rPr>
          <w:rFonts w:hint="default" w:ascii="Times New Roman Regular" w:hAnsi="Times New Roman Regular" w:cs="Times New Roman Regular"/>
        </w:rPr>
        <w:t>实验室模拟“镁法工业烟气脱硫”并制备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MgSO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4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⋅</m:t>
        </m:r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H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O</m:t>
        </m:r>
      </m:oMath>
      <w:r>
        <w:rPr>
          <w:rFonts w:hint="default" w:ascii="Times New Roman Regular" w:hAnsi="Times New Roman Regular" w:cs="Times New Roman Regular"/>
        </w:rPr>
        <w:t>，其实验过程可表示为</w:t>
      </w:r>
    </w:p>
    <w:p w14:paraId="65F094A7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Times New Roman" w:cs="Times New Roman Regular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3566795" cy="734695"/>
            <wp:effectExtent l="0" t="0" r="14605" b="1905"/>
            <wp:docPr id="100093" name="图片 100093" descr="@@@9c0a0129-19ca-4ac7-a56a-a1932df2bd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3" name="图片 100093" descr="@@@9c0a0129-19ca-4ac7-a56a-a1932df2bd2c"/>
                    <pic:cNvPicPr>
                      <a:picLocks noChangeAspect="1"/>
                    </pic:cNvPicPr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3566795" cy="73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0F756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(1)在搅拌下向氧化镁浆料中匀速缓慢通入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SO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气体，生成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MgSO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</m:oMath>
      <w:r>
        <w:rPr>
          <w:rFonts w:hint="default" w:ascii="Times New Roman Regular" w:hAnsi="Times New Roman Regular" w:cs="Times New Roman Regular"/>
        </w:rPr>
        <w:t>，反应为</w:t>
      </w:r>
      <m:oMath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Mg</m:t>
        </m:r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d>
              <m:dPr>
                <m:sepChr m:val=","/>
                <m:ctrlPr>
                  <w:rPr>
                    <w:rFonts w:hint="default" w:ascii="DejaVu Math TeX Gyre" w:hAnsi="DejaVu Math TeX Gyre" w:cs="Times New Roman Regular"/>
                  </w:rPr>
                </m:ctrlPr>
              </m:d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OH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</m:d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+</m:t>
        </m:r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H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SO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=</m:t>
        </m:r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MgSO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3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+2</m:t>
        </m:r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H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O</m:t>
        </m:r>
      </m:oMath>
      <w:r>
        <w:rPr>
          <w:rFonts w:hint="default" w:ascii="Times New Roman Regular" w:hAnsi="Times New Roman Regular" w:cs="Times New Roman Regular"/>
        </w:rPr>
        <w:t>，其平衡常数K与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</m:rPr>
              <w:rPr>
                <w:rFonts w:hint="default" w:ascii="DejaVu Math TeX Gyre" w:hAnsi="DejaVu Math TeX Gyre" w:eastAsia="宋体" w:cs="Times New Roman Regular"/>
                <w:i/>
              </w:rPr>
              <m:t>K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sp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d>
          <m:dPr>
            <m:begChr m:val="["/>
            <m:sepChr m:val=","/>
            <m:endChr m:val="]"/>
            <m:ctrlPr>
              <w:rPr>
                <w:rFonts w:hint="default" w:ascii="DejaVu Math TeX Gyre" w:hAnsi="DejaVu Math TeX Gyre" w:cs="Times New Roman Regular"/>
              </w:rPr>
            </m:ctrlPr>
          </m:d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Mg</m:t>
            </m:r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d>
                  <m:dPr>
                    <m:sepChr m:val=","/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dPr>
                  <m:e>
                    <m:r>
                      <m:rPr>
                        <m:nor/>
                        <m:sty m:val="p"/>
                      </m:rPr>
                      <w:rPr>
                        <w:rFonts w:hint="default" w:ascii="DejaVu Math TeX Gyre" w:hAnsi="DejaVu Math TeX Gyre" w:eastAsia="宋体" w:cs="Times New Roman Regular"/>
                        <w:b w:val="0"/>
                        <w:i w:val="0"/>
                      </w:rPr>
                      <m:t>OH</m:t>
                    </m:r>
                    <m:ctrlPr>
                      <w:rPr>
                        <w:rFonts w:hint="default" w:ascii="DejaVu Math TeX Gyre" w:hAnsi="DejaVu Math TeX Gyre" w:cs="Times New Roman Regular"/>
                      </w:rPr>
                    </m:ctrlPr>
                  </m:e>
                </m:d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ctrlPr>
              <w:rPr>
                <w:rFonts w:hint="default" w:ascii="DejaVu Math TeX Gyre" w:hAnsi="DejaVu Math TeX Gyre" w:cs="Times New Roman Regular"/>
              </w:rPr>
            </m:ctrlPr>
          </m:e>
        </m:d>
      </m:oMath>
      <w:r>
        <w:rPr>
          <w:rFonts w:hint="default" w:ascii="Times New Roman Regular" w:hAnsi="Times New Roman Regular" w:cs="Times New Roman Regular"/>
        </w:rPr>
        <w:t>、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</m:rPr>
              <w:rPr>
                <w:rFonts w:hint="default" w:ascii="DejaVu Math TeX Gyre" w:hAnsi="DejaVu Math TeX Gyre" w:eastAsia="宋体" w:cs="Times New Roman Regular"/>
                <w:i/>
              </w:rPr>
              <m:t>K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sp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d>
          <m:dPr>
            <m:sepChr m:val=","/>
            <m:ctrlPr>
              <w:rPr>
                <w:rFonts w:hint="default" w:ascii="DejaVu Math TeX Gyre" w:hAnsi="DejaVu Math TeX Gyre" w:cs="Times New Roman Regular"/>
              </w:rPr>
            </m:ctrlPr>
          </m:dPr>
          <m:e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MgSO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3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ctrlPr>
              <w:rPr>
                <w:rFonts w:hint="default" w:ascii="DejaVu Math TeX Gyre" w:hAnsi="DejaVu Math TeX Gyre" w:cs="Times New Roman Regular"/>
              </w:rPr>
            </m:ctrlPr>
          </m:e>
        </m:d>
      </m:oMath>
      <w:r>
        <w:rPr>
          <w:rFonts w:hint="default" w:ascii="Times New Roman Regular" w:hAnsi="Times New Roman Regular" w:cs="Times New Roman Regular"/>
        </w:rPr>
        <w:t>、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</m:rPr>
              <w:rPr>
                <w:rFonts w:hint="default" w:ascii="DejaVu Math TeX Gyre" w:hAnsi="DejaVu Math TeX Gyre" w:eastAsia="宋体" w:cs="Times New Roman Regular"/>
                <w:i/>
              </w:rPr>
              <m:t>K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a1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d>
          <m:dPr>
            <m:sepChr m:val=","/>
            <m:ctrlPr>
              <w:rPr>
                <w:rFonts w:hint="default" w:ascii="DejaVu Math TeX Gyre" w:hAnsi="DejaVu Math TeX Gyre" w:cs="Times New Roman Regular"/>
              </w:rPr>
            </m:ctrlPr>
          </m:dPr>
          <m:e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H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SO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3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ctrlPr>
              <w:rPr>
                <w:rFonts w:hint="default" w:ascii="DejaVu Math TeX Gyre" w:hAnsi="DejaVu Math TeX Gyre" w:cs="Times New Roman Regular"/>
              </w:rPr>
            </m:ctrlPr>
          </m:e>
        </m:d>
      </m:oMath>
      <w:r>
        <w:rPr>
          <w:rFonts w:hint="default" w:ascii="Times New Roman Regular" w:hAnsi="Times New Roman Regular" w:cs="Times New Roman Regular"/>
        </w:rPr>
        <w:t>、</w:t>
      </w:r>
      <m:oMath>
        <m:sSub>
          <m:sSubPr>
            <m:ctrlPr>
              <w:rPr>
                <w:rFonts w:hint="default" w:ascii="DejaVu Math TeX Gyre" w:hAnsi="DejaVu Math TeX Gyre" w:cs="Times New Roman Regular"/>
              </w:rPr>
            </m:ctrlPr>
          </m:sSubPr>
          <m:e>
            <m:r>
              <m:rPr>
                <m:nor/>
              </m:rPr>
              <w:rPr>
                <w:rFonts w:hint="default" w:ascii="DejaVu Math TeX Gyre" w:hAnsi="DejaVu Math TeX Gyre" w:eastAsia="宋体" w:cs="Times New Roman Regular"/>
                <w:i/>
              </w:rPr>
              <m:t>K</m:t>
            </m:r>
            <m:ctrlPr>
              <w:rPr>
                <w:rFonts w:hint="default" w:ascii="DejaVu Math TeX Gyre" w:hAnsi="DejaVu Math TeX Gyre" w:cs="Times New Roman Regular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a2</m:t>
            </m:r>
            <m:ctrlPr>
              <w:rPr>
                <w:rFonts w:hint="default" w:ascii="DejaVu Math TeX Gyre" w:hAnsi="DejaVu Math TeX Gyre" w:cs="Times New Roman Regular"/>
              </w:rPr>
            </m:ctrlPr>
          </m:sub>
        </m:sSub>
        <m:d>
          <m:dPr>
            <m:sepChr m:val=","/>
            <m:ctrlPr>
              <w:rPr>
                <w:rFonts w:hint="default" w:ascii="DejaVu Math TeX Gyre" w:hAnsi="DejaVu Math TeX Gyre" w:cs="Times New Roman Regular"/>
              </w:rPr>
            </m:ctrlPr>
          </m:dPr>
          <m:e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H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sSub>
              <m:sSubPr>
                <m:ctrlPr>
                  <w:rPr>
                    <w:rFonts w:hint="default" w:ascii="DejaVu Math TeX Gyre" w:hAnsi="DejaVu Math TeX Gyre" w:cs="Times New Roman Regular"/>
                  </w:rPr>
                </m:ctrlPr>
              </m:sSub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SO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b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3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b>
            </m:sSub>
            <m:ctrlPr>
              <w:rPr>
                <w:rFonts w:hint="default" w:ascii="DejaVu Math TeX Gyre" w:hAnsi="DejaVu Math TeX Gyre" w:cs="Times New Roman Regular"/>
              </w:rPr>
            </m:ctrlPr>
          </m:e>
        </m:d>
      </m:oMath>
      <w:r>
        <w:rPr>
          <w:rFonts w:hint="default" w:ascii="Times New Roman Regular" w:hAnsi="Times New Roman Regular" w:cs="Times New Roman Regular"/>
        </w:rPr>
        <w:t>的代数关系式为</w:t>
      </w:r>
      <m:oMath>
        <m:r>
          <m:rPr>
            <m:nor/>
          </m:rPr>
          <w:rPr>
            <w:rFonts w:hint="default" w:ascii="DejaVu Math TeX Gyre" w:hAnsi="DejaVu Math TeX Gyre" w:eastAsia="宋体" w:cs="Times New Roman Regular"/>
            <w:i/>
          </w:rPr>
          <m:t>K</m:t>
        </m:r>
        <m:r>
          <m:rPr>
            <m:nor/>
            <m:sty m:val="p"/>
          </m:rPr>
          <w:rPr>
            <w:rFonts w:hint="default" w:ascii="DejaVu Math TeX Gyre" w:hAnsi="DejaVu Math TeX Gyre" w:eastAsia="宋体" w:cs="Times New Roman Regular"/>
            <w:b w:val="0"/>
            <w:i w:val="0"/>
          </w:rPr>
          <m:t>=</m:t>
        </m:r>
      </m:oMath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        </w:t>
      </w:r>
      <w:r>
        <w:rPr>
          <w:rFonts w:hint="default" w:ascii="Times New Roman Regular" w:hAnsi="Times New Roman Regular" w:cs="Times New Roman Regular"/>
        </w:rPr>
        <w:t>；</w:t>
      </w:r>
    </w:p>
    <w:p w14:paraId="2944CC14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cs="Times New Roman Regular" w:eastAsiaTheme="minorEastAsia"/>
          <w:lang w:eastAsia="zh-CN"/>
        </w:rPr>
      </w:pPr>
      <w:r>
        <w:rPr>
          <w:rFonts w:hint="eastAsia" w:ascii="Times New Roman Regular" w:hAnsi="Times New Roman Regular" w:cs="Times New Roman Regular"/>
          <w:lang w:eastAsia="zh-CN"/>
        </w:rPr>
        <w:t>……</w:t>
      </w:r>
    </w:p>
    <w:p w14:paraId="598DF787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2023·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福建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白合金是铜钴矿冶炼过程的中间产物，一种从白合金(主要含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Fe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4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、CoO、CuS、</m:t>
        </m:r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Cu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S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及少量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SiO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)中分离回收金属的流程如下：</w:t>
      </w:r>
    </w:p>
    <w:p w14:paraId="3A09AAA9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3854450" cy="1006475"/>
            <wp:effectExtent l="0" t="0" r="6350" b="9525"/>
            <wp:docPr id="72" name="图片 72" descr="@@@2d7470d8-c1fd-48d9-b620-19233d96e4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72" descr="@@@2d7470d8-c1fd-48d9-b620-19233d96e4bd"/>
                    <pic:cNvPicPr>
                      <a:picLocks noChangeAspect="1"/>
                    </pic:cNvPicPr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3854450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A12C2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4C8EF224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(3)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25℃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时，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K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sp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(CuS)=6.3×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−36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,</m:t>
        </m:r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H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S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</w:t>
      </w:r>
      <m:oMath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K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a1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=1.1×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−7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,</m:t>
        </m:r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K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a2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=1.3×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10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−13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。反应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CuS(s)+2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H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(aq)=</m:t>
        </m:r>
        <m:sSup>
          <m:sSup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p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Cu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p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2+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p>
        </m:sSup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(aq)+</m:t>
        </m:r>
        <m:sSub>
          <m:sSubP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SubPr>
          <m:e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H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e>
          <m:sub>
            <m:r>
              <m:rPr>
                <m:nor/>
                <m:sty m:val="p"/>
              </m:rPr>
              <w:rPr>
                <w:rFonts w:hint="default" w:ascii="DejaVu Math TeX Gyre" w:hAnsi="DejaVu Math TeX Gyre" w:eastAsia="SimSun" w:cs="Times New Roman Regular"/>
                <w:b w:val="0"/>
                <w:bCs w:val="0"/>
                <w:i w:val="0"/>
                <w:color w:val="auto"/>
                <w:sz w:val="21"/>
                <w:szCs w:val="21"/>
              </w:rPr>
              <m:t>2</m:t>
            </m:r>
            <m:ctrlPr>
              <w:rPr>
                <w:rFonts w:hint="default" w:ascii="DejaVu Math TeX Gyre" w:hAnsi="DejaVu Math TeX Gyre" w:eastAsia="SimSun" w:cs="Times New Roman Regular"/>
                <w:b w:val="0"/>
                <w:bCs w:val="0"/>
                <w:color w:val="auto"/>
                <w:sz w:val="21"/>
                <w:szCs w:val="21"/>
              </w:rPr>
            </m:ctrlPr>
          </m:sub>
        </m:sSub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S(aq)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的平衡常数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K=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(列出计算式即可)。经计算可判断</w:t>
      </w:r>
      <m:oMath>
        <m:r>
          <m:rPr>
            <m:nor/>
            <m:sty m:val="p"/>
          </m:rPr>
          <w:rPr>
            <w:rFonts w:hint="default" w:ascii="DejaVu Math TeX Gyre" w:hAnsi="DejaVu Math TeX Gyre" w:eastAsia="SimSun" w:cs="Times New Roman Regular"/>
            <w:b w:val="0"/>
            <w:bCs w:val="0"/>
            <w:i w:val="0"/>
            <w:color w:val="auto"/>
            <w:sz w:val="21"/>
            <w:szCs w:val="21"/>
          </w:rPr>
          <m:t>CuS</m:t>
        </m:r>
      </m:oMath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难溶于稀硫酸。</w:t>
      </w:r>
    </w:p>
    <w:p w14:paraId="5E5ABF1C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2022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江苏卷</w:t>
      </w:r>
      <w:r>
        <w:rPr>
          <w:rFonts w:hint="default" w:ascii="Times New Roman" w:hAnsi="Times New Roman" w:eastAsia="楷体" w:cs="Times New Roman Regular"/>
          <w:lang w:val="en-US" w:eastAsia="zh-CN"/>
        </w:rPr>
        <w:t>)</w:t>
      </w:r>
      <w:r>
        <w:rPr>
          <w:rFonts w:hint="default" w:ascii="Times New Roman Regular" w:hAnsi="Times New Roman Regular" w:cs="Times New Roman Regular"/>
        </w:rPr>
        <w:t>硫铁化合物(FeS、FeS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等)应用广泛。</w:t>
      </w:r>
    </w:p>
    <w:p w14:paraId="517549E4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(1)纳米FeS可去除水中微量六价铬[Cr(Ⅵ)]。在pH＝4～7的水溶液中，纳米FeS颗粒表面带正电荷，Cr(Ⅵ)主要以HCrO</w:t>
      </w:r>
      <w:r>
        <w:rPr>
          <w:rFonts w:hint="default" w:ascii="Times New Roman Regular" w:hAnsi="Times New Roman Regular" w:eastAsia="宋体-方正超大字符集" w:cs="Times New Roman Regular"/>
        </w:rPr>
        <w:fldChar w:fldCharType="begin"/>
      </w:r>
      <w:r>
        <w:rPr>
          <w:rFonts w:hint="default" w:ascii="Times New Roman Regular" w:hAnsi="Times New Roman Regular" w:eastAsia="宋体-方正超大字符集" w:cs="Times New Roman Regular"/>
        </w:rPr>
        <w:instrText xml:space="preserve">eq \</w:instrText>
      </w:r>
      <w:r>
        <w:rPr>
          <w:rFonts w:hint="default" w:ascii="Times New Roman Regular" w:hAnsi="Times New Roman Regular" w:cs="Times New Roman Regular"/>
        </w:rPr>
        <w:instrText xml:space="preserve">o\al(</w:instrText>
      </w:r>
      <w:r>
        <w:rPr>
          <w:rFonts w:hint="default" w:ascii="Times New Roman Regular" w:hAnsi="Times New Roman Regular" w:cs="Times New Roman Regular"/>
          <w:vertAlign w:val="superscript"/>
        </w:rPr>
        <w:instrText xml:space="preserve">－</w:instrText>
      </w:r>
      <w:r>
        <w:rPr>
          <w:rFonts w:hint="default" w:ascii="Times New Roman Regular" w:hAnsi="Times New Roman Regular" w:cs="Times New Roman Regular"/>
        </w:rPr>
        <w:instrText xml:space="preserve">,</w:instrText>
      </w:r>
      <w:r>
        <w:rPr>
          <w:rFonts w:hint="default" w:ascii="Times New Roman Regular" w:hAnsi="Times New Roman Regular" w:cs="Times New Roman Regular"/>
          <w:vertAlign w:val="subscript"/>
        </w:rPr>
        <w:instrText xml:space="preserve">4</w:instrText>
      </w:r>
      <w:r>
        <w:rPr>
          <w:rFonts w:hint="default" w:ascii="Times New Roman Regular" w:hAnsi="Times New Roman Regular" w:cs="Times New Roman Regular"/>
        </w:rPr>
        <w:instrText xml:space="preserve">)</w:instrText>
      </w:r>
      <w:r>
        <w:rPr>
          <w:rFonts w:hint="default" w:ascii="Times New Roman Regular" w:hAnsi="Times New Roman Regular" w:eastAsia="宋体-方正超大字符集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</w:rPr>
        <w:t>、Cr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O</w:t>
      </w:r>
      <w:r>
        <w:rPr>
          <w:rFonts w:hint="default" w:ascii="Times New Roman Regular" w:hAnsi="Times New Roman Regular" w:eastAsia="宋体-方正超大字符集" w:cs="Times New Roman Regular"/>
        </w:rPr>
        <w:fldChar w:fldCharType="begin"/>
      </w:r>
      <w:r>
        <w:rPr>
          <w:rFonts w:hint="default" w:ascii="Times New Roman Regular" w:hAnsi="Times New Roman Regular" w:eastAsia="宋体-方正超大字符集" w:cs="Times New Roman Regular"/>
        </w:rPr>
        <w:instrText xml:space="preserve">eq \</w:instrText>
      </w:r>
      <w:r>
        <w:rPr>
          <w:rFonts w:hint="default" w:ascii="Times New Roman Regular" w:hAnsi="Times New Roman Regular" w:cs="Times New Roman Regular"/>
        </w:rPr>
        <w:instrText xml:space="preserve">o\al(</w:instrText>
      </w:r>
      <w:r>
        <w:rPr>
          <w:rFonts w:hint="default" w:ascii="Times New Roman Regular" w:hAnsi="Times New Roman Regular" w:cs="Times New Roman Regular"/>
          <w:vertAlign w:val="superscript"/>
        </w:rPr>
        <w:instrText xml:space="preserve">2－</w:instrText>
      </w:r>
      <w:r>
        <w:rPr>
          <w:rFonts w:hint="default" w:ascii="Times New Roman Regular" w:hAnsi="Times New Roman Regular" w:cs="Times New Roman Regular"/>
        </w:rPr>
        <w:instrText xml:space="preserve">,</w:instrText>
      </w:r>
      <w:r>
        <w:rPr>
          <w:rFonts w:hint="default" w:ascii="Times New Roman Regular" w:hAnsi="Times New Roman Regular" w:cs="Times New Roman Regular"/>
          <w:vertAlign w:val="subscript"/>
        </w:rPr>
        <w:instrText xml:space="preserve">7</w:instrText>
      </w:r>
      <w:r>
        <w:rPr>
          <w:rFonts w:hint="default" w:ascii="Times New Roman Regular" w:hAnsi="Times New Roman Regular" w:cs="Times New Roman Regular"/>
        </w:rPr>
        <w:instrText xml:space="preserve">)</w:instrText>
      </w:r>
      <w:r>
        <w:rPr>
          <w:rFonts w:hint="default" w:ascii="Times New Roman Regular" w:hAnsi="Times New Roman Regular" w:eastAsia="宋体-方正超大字符集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</w:rPr>
        <w:t>、CrO</w:t>
      </w:r>
      <w:r>
        <w:rPr>
          <w:rFonts w:hint="default" w:ascii="Times New Roman Regular" w:hAnsi="Times New Roman Regular" w:eastAsia="宋体-方正超大字符集" w:cs="Times New Roman Regular"/>
        </w:rPr>
        <w:fldChar w:fldCharType="begin"/>
      </w:r>
      <w:r>
        <w:rPr>
          <w:rFonts w:hint="default" w:ascii="Times New Roman Regular" w:hAnsi="Times New Roman Regular" w:eastAsia="宋体-方正超大字符集" w:cs="Times New Roman Regular"/>
        </w:rPr>
        <w:instrText xml:space="preserve">eq \</w:instrText>
      </w:r>
      <w:r>
        <w:rPr>
          <w:rFonts w:hint="default" w:ascii="Times New Roman Regular" w:hAnsi="Times New Roman Regular" w:cs="Times New Roman Regular"/>
        </w:rPr>
        <w:instrText xml:space="preserve">o\al(</w:instrText>
      </w:r>
      <w:r>
        <w:rPr>
          <w:rFonts w:hint="default" w:ascii="Times New Roman Regular" w:hAnsi="Times New Roman Regular" w:cs="Times New Roman Regular"/>
          <w:vertAlign w:val="superscript"/>
        </w:rPr>
        <w:instrText xml:space="preserve">2－</w:instrText>
      </w:r>
      <w:r>
        <w:rPr>
          <w:rFonts w:hint="default" w:ascii="Times New Roman Regular" w:hAnsi="Times New Roman Regular" w:cs="Times New Roman Regular"/>
        </w:rPr>
        <w:instrText xml:space="preserve">,</w:instrText>
      </w:r>
      <w:r>
        <w:rPr>
          <w:rFonts w:hint="default" w:ascii="Times New Roman Regular" w:hAnsi="Times New Roman Regular" w:cs="Times New Roman Regular"/>
          <w:vertAlign w:val="subscript"/>
        </w:rPr>
        <w:instrText xml:space="preserve">4</w:instrText>
      </w:r>
      <w:r>
        <w:rPr>
          <w:rFonts w:hint="default" w:ascii="Times New Roman Regular" w:hAnsi="Times New Roman Regular" w:cs="Times New Roman Regular"/>
        </w:rPr>
        <w:instrText xml:space="preserve">)</w:instrText>
      </w:r>
      <w:r>
        <w:rPr>
          <w:rFonts w:hint="default" w:ascii="Times New Roman Regular" w:hAnsi="Times New Roman Regular" w:eastAsia="宋体-方正超大字符集" w:cs="Times New Roman Regular"/>
        </w:rPr>
        <w:fldChar w:fldCharType="end"/>
      </w:r>
      <w:r>
        <w:rPr>
          <w:rFonts w:hint="default" w:ascii="Times New Roman Regular" w:hAnsi="Times New Roman Regular" w:cs="Times New Roman Regular"/>
        </w:rPr>
        <w:t>形式存在，纳米FeS去除水中Cr(Ⅵ)主要经过“吸附→反应→沉淀”的过程。</w:t>
      </w:r>
    </w:p>
    <w:p w14:paraId="285E3D71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已知：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  <w:vertAlign w:val="subscript"/>
        </w:rPr>
        <w:t>sp</w:t>
      </w:r>
      <w:r>
        <w:rPr>
          <w:rFonts w:hint="default" w:ascii="Times New Roman Regular" w:hAnsi="Times New Roman Regular" w:cs="Times New Roman Regular"/>
        </w:rPr>
        <w:t>(FeS)＝6.5×10</w:t>
      </w:r>
      <w:r>
        <w:rPr>
          <w:rFonts w:hint="default" w:ascii="Times New Roman Regular" w:hAnsi="Times New Roman Regular" w:cs="Times New Roman Regular"/>
          <w:vertAlign w:val="superscript"/>
        </w:rPr>
        <w:t>－18</w:t>
      </w:r>
      <w:r>
        <w:rPr>
          <w:rFonts w:hint="default" w:ascii="Times New Roman Regular" w:hAnsi="Times New Roman Regular" w:cs="Times New Roman Regular"/>
        </w:rPr>
        <w:t>，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  <w:vertAlign w:val="subscript"/>
        </w:rPr>
        <w:t>sp</w:t>
      </w:r>
      <w:r>
        <w:rPr>
          <w:rFonts w:hint="default" w:ascii="Times New Roman Regular" w:hAnsi="Times New Roman Regular" w:cs="Times New Roman Regular"/>
          <w:lang w:val="en-US"/>
        </w:rPr>
        <w:t>[Fe(OH)</w:t>
      </w:r>
      <w:r>
        <w:rPr>
          <w:rFonts w:hint="default" w:ascii="Times New Roman Regular" w:hAnsi="Times New Roman Regular" w:cs="Times New Roman Regular"/>
          <w:vertAlign w:val="subscript"/>
          <w:lang w:val="en-US"/>
        </w:rPr>
        <w:t>2</w:t>
      </w:r>
      <w:r>
        <w:rPr>
          <w:rFonts w:hint="default" w:ascii="Times New Roman Regular" w:hAnsi="Times New Roman Regular" w:cs="Times New Roman Regular"/>
          <w:lang w:val="en-US"/>
        </w:rPr>
        <w:t>]</w:t>
      </w:r>
      <w:r>
        <w:rPr>
          <w:rFonts w:hint="default" w:ascii="Times New Roman Regular" w:hAnsi="Times New Roman Regular" w:cs="Times New Roman Regular"/>
        </w:rPr>
        <w:t>＝5.0×10</w:t>
      </w:r>
      <w:r>
        <w:rPr>
          <w:rFonts w:hint="default" w:ascii="Times New Roman Regular" w:hAnsi="Times New Roman Regular" w:cs="Times New Roman Regular"/>
          <w:vertAlign w:val="superscript"/>
        </w:rPr>
        <w:t>－17</w:t>
      </w:r>
      <w:r>
        <w:rPr>
          <w:rFonts w:hint="default" w:ascii="Times New Roman Regular" w:hAnsi="Times New Roman Regular" w:cs="Times New Roman Regular"/>
        </w:rPr>
        <w:t>；H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S电离常数分别为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  <w:vertAlign w:val="subscript"/>
        </w:rPr>
        <w:t>a1</w:t>
      </w:r>
      <w:r>
        <w:rPr>
          <w:rFonts w:hint="default" w:ascii="Times New Roman Regular" w:hAnsi="Times New Roman Regular" w:cs="Times New Roman Regular"/>
        </w:rPr>
        <w:t>＝1.1×10</w:t>
      </w:r>
      <w:r>
        <w:rPr>
          <w:rFonts w:hint="default" w:ascii="Times New Roman Regular" w:hAnsi="Times New Roman Regular" w:cs="Times New Roman Regular"/>
          <w:vertAlign w:val="superscript"/>
        </w:rPr>
        <w:t>－7</w:t>
      </w:r>
      <w:r>
        <w:rPr>
          <w:rFonts w:hint="default" w:ascii="Times New Roman Regular" w:hAnsi="Times New Roman Regular" w:cs="Times New Roman Regular"/>
        </w:rPr>
        <w:t>、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  <w:vertAlign w:val="subscript"/>
        </w:rPr>
        <w:t>a2</w:t>
      </w:r>
      <w:r>
        <w:rPr>
          <w:rFonts w:hint="default" w:ascii="Times New Roman Regular" w:hAnsi="Times New Roman Regular" w:cs="Times New Roman Regular"/>
        </w:rPr>
        <w:t>＝1.3×10</w:t>
      </w:r>
      <w:r>
        <w:rPr>
          <w:rFonts w:hint="default" w:ascii="Times New Roman Regular" w:hAnsi="Times New Roman Regular" w:cs="Times New Roman Regular"/>
          <w:vertAlign w:val="superscript"/>
        </w:rPr>
        <w:t>－13</w:t>
      </w:r>
      <w:r>
        <w:rPr>
          <w:rFonts w:hint="default" w:ascii="Times New Roman Regular" w:hAnsi="Times New Roman Regular" w:cs="Times New Roman Regular"/>
        </w:rPr>
        <w:t>。</w:t>
      </w:r>
    </w:p>
    <w:p w14:paraId="3F6B2A42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rPr>
          <w:rFonts w:hint="eastAsia" w:ascii="Times New Roman Regular" w:hAnsi="Times New Roman Regular" w:cs="Times New Roman Regular"/>
          <w:lang w:eastAsia="zh-CN"/>
        </w:rPr>
      </w:pPr>
      <w:r>
        <w:rPr>
          <w:rFonts w:hint="eastAsia" w:ascii="Times New Roman Regular" w:hAnsi="Times New Roman Regular" w:cs="Times New Roman Regular"/>
          <w:lang w:eastAsia="zh-CN"/>
        </w:rPr>
        <w:t>……</w:t>
      </w:r>
    </w:p>
    <w:p w14:paraId="7854CA18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rPr>
          <w:rFonts w:hint="default" w:ascii="Times New Roman Regular" w:hAnsi="Times New Roman Regular" w:cs="Times New Roman Regular"/>
          <w:lang w:val="en-US"/>
        </w:rPr>
      </w:pPr>
      <w:r>
        <w:rPr>
          <w:rFonts w:hint="default" w:ascii="Times New Roman Regular" w:hAnsi="Times New Roman Regular" w:cs="Times New Roman Regular"/>
        </w:rPr>
        <w:t>在弱酸性溶液中，反应FeS＋H</w:t>
      </w:r>
      <w:r>
        <w:rPr>
          <w:rFonts w:hint="default" w:ascii="Times New Roman Regular" w:hAnsi="Times New Roman Regular" w:cs="Times New Roman Regular"/>
          <w:vertAlign w:val="superscript"/>
        </w:rPr>
        <w:t>＋</w:t>
      </w:r>
      <w:r>
        <w:rPr>
          <w:rFonts w:hint="default" w:ascii="Times New Roman Regular" w:hAnsi="Times New Roman Regular" w:cs="Times New Roman Regular"/>
        </w:rPr>
        <w:t>Fe</w:t>
      </w:r>
      <w:r>
        <w:rPr>
          <w:rFonts w:hint="default" w:ascii="Times New Roman Regular" w:hAnsi="Times New Roman Regular" w:cs="Times New Roman Regular"/>
          <w:vertAlign w:val="superscript"/>
        </w:rPr>
        <w:t>2＋</w:t>
      </w:r>
      <w:r>
        <w:rPr>
          <w:rFonts w:hint="default" w:ascii="Times New Roman Regular" w:hAnsi="Times New Roman Regular" w:cs="Times New Roman Regular"/>
        </w:rPr>
        <w:t>＋HS</w:t>
      </w:r>
      <w:r>
        <w:rPr>
          <w:rFonts w:hint="default" w:ascii="Times New Roman Regular" w:hAnsi="Times New Roman Regular" w:cs="Times New Roman Regular"/>
          <w:vertAlign w:val="superscript"/>
        </w:rPr>
        <w:t>－</w:t>
      </w:r>
      <w:r>
        <w:rPr>
          <w:rFonts w:hint="default" w:ascii="Times New Roman Regular" w:hAnsi="Times New Roman Regular" w:cs="Times New Roman Regular"/>
        </w:rPr>
        <w:t>的平衡常数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</w:rPr>
        <w:t>的数值为__________。</w:t>
      </w:r>
    </w:p>
    <w:p w14:paraId="37CB4DF0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2021·湖北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eastAsia="zh-CN"/>
        </w:rPr>
        <w:t>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废旧太阳能电池CIGS具有较高的回收利用价值，其主要组成为CuIn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0.5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Ga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0.5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Se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。某探究小组回收处理流程如图：</w:t>
      </w:r>
    </w:p>
    <w:p w14:paraId="5B963273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strike w:val="0"/>
          <w:color w:val="auto"/>
          <w:kern w:val="0"/>
          <w:sz w:val="21"/>
          <w:szCs w:val="21"/>
          <w:u w:val="none"/>
        </w:rPr>
        <w:drawing>
          <wp:inline distT="0" distB="0" distL="114300" distR="114300">
            <wp:extent cx="4613275" cy="1191260"/>
            <wp:effectExtent l="0" t="0" r="9525" b="2540"/>
            <wp:docPr id="100027" name="图片 100027" descr="@@@9cf943cf-ede9-49b6-abf5-8f03780494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@@@9cf943cf-ede9-49b6-abf5-8f037804941f"/>
                    <pic:cNvPicPr>
                      <a:picLocks noChangeAspect="1"/>
                    </pic:cNvPicPr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4613275" cy="119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740AF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7B9E73AB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(3)25℃时，已知：K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b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(NH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O)≈2.0×10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[Ga(OH)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]≈1.0×10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-35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[In(OH)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]≈1.0×10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-33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，K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sp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[Cu(OH)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]≈1.0×10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-20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，“浸出液”中c(Cu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2+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)=0.01mol·L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。当金属阳离子浓度小于1.0×10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-5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mol·L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时沉淀完全，In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3+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恰好完全沉淀时溶液的pH约为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(保留一位小数)；若继续加入6.0mol·L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-1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氨水至过量，观察到的实验现象是先有蓝色沉淀，然后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  <w:lang w:eastAsia="zh-CN"/>
        </w:rPr>
        <w:t>……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；为探究Ga(OH)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在氨水中能否溶解，计算反应Ga(OH)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+NH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3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2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O</w:t>
      </w:r>
      <w:r>
        <w:rPr>
          <w:rFonts w:hint="default" w:ascii="ZBFH" w:hAnsi="ZBFH" w:eastAsia="SimSun" w:cs="ZBFH"/>
          <w:b w:val="0"/>
          <w:bCs w:val="0"/>
          <w:color w:val="auto"/>
          <w:sz w:val="21"/>
          <w:szCs w:val="21"/>
          <w:lang w:val="en-US" w:eastAsia="zh-CN"/>
        </w:rPr>
        <w:t>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[Ga(OH)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+NH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12" o:spt="75" alt="eqIda74994fa846ff01d87548db6f34d3613" type="#_x0000_t75" style="height:16.2pt;width:7pt;" o:ole="t" filled="f" o:preferrelative="t" stroked="f" coordsize="21600,21600">
            <v:path/>
            <v:fill on="f" focussize="0,0"/>
            <v:stroke on="f" joinstyle="miter"/>
            <v:imagedata r:id="rId191" o:title="eqIda74994fa846ff01d87548db6f34d3613"/>
            <o:lock v:ext="edit" aspectratio="t"/>
            <w10:wrap type="none"/>
            <w10:anchorlock/>
          </v:shape>
          <o:OLEObject Type="Embed" ProgID="Equation.DSMT4" ShapeID="_x0000_i1112" DrawAspect="Content" ObjectID="_1468075812" r:id="rId19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的平衡常数K=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u w:val="single"/>
        </w:rPr>
        <w:t xml:space="preserve">          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69F0CDBB">
      <w:pPr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(已知：Ga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3+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+4OH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</w:t>
      </w:r>
      <w:r>
        <w:rPr>
          <w:rFonts w:hint="default" w:ascii="ZBFH" w:hAnsi="ZBFH" w:eastAsia="SimSun" w:cs="ZBFH"/>
          <w:b w:val="0"/>
          <w:bCs w:val="0"/>
          <w:color w:val="auto"/>
          <w:sz w:val="21"/>
          <w:szCs w:val="21"/>
          <w:lang w:val="en-US" w:eastAsia="zh-CN"/>
        </w:rPr>
        <w:t>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[Ga(OH)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bscript"/>
        </w:rPr>
        <w:t>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]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-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 xml:space="preserve"> K′=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13" o:spt="75" alt="eqIdd3b8535a593409d76bc1cf99a797f686" type="#_x0000_t75" style="height:30.4pt;width:80.05pt;" o:ole="t" filled="f" o:preferrelative="t" stroked="f" coordsize="21600,21600">
            <v:path/>
            <v:fill on="f" focussize="0,0"/>
            <v:stroke on="f" joinstyle="miter"/>
            <v:imagedata r:id="rId193" o:title="eqIdd3b8535a593409d76bc1cf99a797f686"/>
            <o:lock v:ext="edit" aspectratio="t"/>
            <w10:wrap type="none"/>
            <w10:anchorlock/>
          </v:shape>
          <o:OLEObject Type="Embed" ProgID="Equation.DSMT4" ShapeID="_x0000_i1113" DrawAspect="Content" ObjectID="_1468075813" r:id="rId19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≈1.0×10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vertAlign w:val="superscript"/>
        </w:rPr>
        <w:t>34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)</w:t>
      </w:r>
    </w:p>
    <w:p w14:paraId="5BEB96D8">
      <w:pPr>
        <w:keepNext w:val="0"/>
        <w:keepLines w:val="0"/>
        <w:pageBreakBefore w:val="0"/>
        <w:shd w:val="clear" w:color="auto" w:fill="FFFFFF" w:themeFill="background1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1"/>
        <w:rPr>
          <w:rFonts w:hint="default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第四类：K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sp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lang w:val="en-US" w:eastAsia="zh-CN"/>
        </w:rPr>
        <w:t>与其它K</w:t>
      </w:r>
      <w:r>
        <w:rPr>
          <w:rFonts w:hint="eastAsia" w:ascii="Times New Roman Regular" w:hAnsi="Times New Roman Regular" w:eastAsia="SimSun" w:cs="Times New Roman Regular"/>
          <w:b w:val="0"/>
          <w:bCs w:val="0"/>
          <w:color w:val="FF0000"/>
          <w:sz w:val="21"/>
          <w:szCs w:val="21"/>
          <w:vertAlign w:val="subscript"/>
          <w:lang w:val="en-US" w:eastAsia="zh-CN"/>
        </w:rPr>
        <w:t>sp</w:t>
      </w:r>
    </w:p>
    <w:p w14:paraId="1678FC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</w:pPr>
      <w:bookmarkStart w:id="0" w:name="_GoBack"/>
      <w:bookmarkEnd w:id="0"/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2024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  <w:lang w:val="en-US" w:eastAsia="zh-CN"/>
        </w:rPr>
        <w:t>江苏</w:t>
      </w:r>
      <w:r>
        <w:rPr>
          <w:rFonts w:hint="default" w:ascii="Times New Roman" w:hAnsi="Times New Roman" w:cs="Times New Roman Regular"/>
          <w:b w:val="0"/>
          <w:bCs w:val="0"/>
          <w:color w:val="auto"/>
          <w:sz w:val="21"/>
          <w:szCs w:val="21"/>
          <w:lang w:val="en-US" w:eastAsia="zh-CN"/>
        </w:rPr>
        <w:t>)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贵金属银应用广泛。</w:t>
      </w:r>
      <w:r>
        <w:rPr>
          <w:rFonts w:hint="default" w:ascii="Times New Roman Regular" w:hAnsi="Times New Roman Regular" w:eastAsia="Times New Roman" w:cs="Times New Roman Regular"/>
          <w:b w:val="0"/>
          <w:bCs w:val="0"/>
          <w:color w:val="auto"/>
          <w:sz w:val="21"/>
          <w:szCs w:val="21"/>
        </w:rPr>
        <w:t>Ag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与稀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14" o:spt="75" alt="学科网(www.zxxk.com)--教育资源门户，提供试卷、教案、课件、论文、素材以及各类教学资源下载，还有大量而丰富的教学相关资讯！" type="#_x0000_t75" style="height:18.3pt;width:32.9pt;" o:ole="t" filled="f" o:preferrelative="t" stroked="f" coordsize="21600,21600">
            <v:path/>
            <v:fill on="f" focussize="0,0"/>
            <v:stroke on="f" joinstyle="miter"/>
            <v:imagedata r:id="rId195" o:title="eqId14353a38204376d0c45212ff20e540dd"/>
            <o:lock v:ext="edit" aspectratio="t"/>
            <w10:wrap type="none"/>
            <w10:anchorlock/>
          </v:shape>
          <o:OLEObject Type="Embed" ProgID="Equation.DSMT4" ShapeID="_x0000_i1114" DrawAspect="Content" ObjectID="_1468075814" r:id="rId19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制得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15" o:spt="75" alt="学科网(www.zxxk.com)--教育资源门户，提供试卷、教案、课件、论文、素材以及各类教学资源下载，还有大量而丰富的教学相关资讯！" type="#_x0000_t75" style="height:18.35pt;width:38.7pt;" o:ole="t" filled="f" o:preferrelative="t" stroked="f" coordsize="21600,21600">
            <v:path/>
            <v:fill on="f" focussize="0,0"/>
            <v:stroke on="f" joinstyle="miter"/>
            <v:imagedata r:id="rId197" o:title="eqId0d3f4b28e32ef69b9918b93092236bc2"/>
            <o:lock v:ext="edit" aspectratio="t"/>
            <w10:wrap type="none"/>
            <w10:anchorlock/>
          </v:shape>
          <o:OLEObject Type="Embed" ProgID="Equation.DSMT4" ShapeID="_x0000_i1115" DrawAspect="Content" ObjectID="_1468075815" r:id="rId19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，常用于循环处理高氯废水。</w:t>
      </w:r>
    </w:p>
    <w:p w14:paraId="1D317A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" w:hAnsi="Times New Roma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t>1</w:t>
      </w:r>
      <w:r>
        <w:rPr>
          <w:rFonts w:hint="default" w:ascii="Times New Roman" w:hAnsi="Times New Roman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沉淀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16" o:spt="75" alt="学科网(www.zxxk.com)--教育资源门户，提供试卷、教案、课件、论文、素材以及各类教学资源下载，还有大量而丰富的教学相关资讯！" type="#_x0000_t75" style="height:15.75pt;width:18.75pt;" o:ole="t" filled="f" o:preferrelative="t" stroked="f" coordsize="21600,21600">
            <v:path/>
            <v:fill on="f" focussize="0,0"/>
            <v:stroke on="f" joinstyle="miter"/>
            <v:imagedata r:id="rId199" o:title="eqIdaef0aaf9f3442509a859fb2f9a07ca7c"/>
            <o:lock v:ext="edit" aspectratio="t"/>
            <w10:wrap type="none"/>
            <w10:anchorlock/>
          </v:shape>
          <o:OLEObject Type="Embed" ProgID="Equation.DSMT4" ShapeID="_x0000_i1116" DrawAspect="Content" ObjectID="_1468075816" r:id="rId198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。在高氯水样中加入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17" o:spt="75" alt="学科网(www.zxxk.com)--教育资源门户，提供试卷、教案、课件、论文、素材以及各类教学资源下载，还有大量而丰富的教学相关资讯！" type="#_x0000_t75" style="height:18pt;width:42pt;" o:ole="t" filled="f" o:preferrelative="t" stroked="f" coordsize="21600,21600">
            <v:path/>
            <v:fill on="f" focussize="0,0"/>
            <v:stroke on="f" joinstyle="miter"/>
            <v:imagedata r:id="rId201" o:title="eqIdb6a44e7b498e3a0a910d490035f2937b"/>
            <o:lock v:ext="edit" aspectratio="t"/>
            <w10:wrap type="none"/>
            <w10:anchorlock/>
          </v:shape>
          <o:OLEObject Type="Embed" ProgID="Equation.DSMT4" ShapeID="_x0000_i1117" DrawAspect="Content" ObjectID="_1468075817" r:id="rId20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使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18" o:spt="75" alt="学科网(www.zxxk.com)--教育资源门户，提供试卷、教案、课件、论文、素材以及各类教学资源下载，还有大量而丰富的教学相关资讯！" type="#_x0000_t75" style="height:18.75pt;width:33pt;" o:ole="t" filled="f" o:preferrelative="t" stroked="f" coordsize="21600,21600">
            <v:path/>
            <v:fill on="f" focussize="0,0"/>
            <v:stroke on="f" joinstyle="miter"/>
            <v:imagedata r:id="rId203" o:title="eqId4cec4917700e7fdf302924b6c8fe962b"/>
            <o:lock v:ext="edit" aspectratio="t"/>
            <w10:wrap type="none"/>
            <w10:anchorlock/>
          </v:shape>
          <o:OLEObject Type="Embed" ProgID="Equation.DSMT4" ShapeID="_x0000_i1118" DrawAspect="Content" ObjectID="_1468075818" r:id="rId202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浓度约为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19" o:spt="75" alt="学科网(www.zxxk.com)--教育资源门户，提供试卷、教案、课件、论文、素材以及各类教学资源下载，还有大量而丰富的教学相关资讯！" type="#_x0000_t75" style="height:15.7pt;width:76.85pt;" o:ole="t" filled="f" o:preferrelative="t" stroked="f" coordsize="21600,21600">
            <v:path/>
            <v:fill on="f" focussize="0,0"/>
            <v:stroke on="f" joinstyle="miter"/>
            <v:imagedata r:id="rId205" o:title="eqId712825fd24c662af48e6890237e78447"/>
            <o:lock v:ext="edit" aspectratio="t"/>
            <w10:wrap type="none"/>
            <w10:anchorlock/>
          </v:shape>
          <o:OLEObject Type="Embed" ProgID="Equation.DSMT4" ShapeID="_x0000_i1119" DrawAspect="Content" ObjectID="_1468075819" r:id="rId204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，当滴加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0" o:spt="75" alt="学科网(www.zxxk.com)--教育资源门户，提供试卷、教案、课件、论文、素材以及各类教学资源下载，还有大量而丰富的教学相关资讯！" type="#_x0000_t75" style="height:18.35pt;width:38.7pt;" o:ole="t" filled="f" o:preferrelative="t" stroked="f" coordsize="21600,21600">
            <v:path/>
            <v:fill on="f" focussize="0,0"/>
            <v:stroke on="f" joinstyle="miter"/>
            <v:imagedata r:id="rId197" o:title="eqId0d3f4b28e32ef69b9918b93092236bc2"/>
            <o:lock v:ext="edit" aspectratio="t"/>
            <w10:wrap type="none"/>
            <w10:anchorlock/>
          </v:shape>
          <o:OLEObject Type="Embed" ProgID="Equation.DSMT4" ShapeID="_x0000_i1120" DrawAspect="Content" ObjectID="_1468075820" r:id="rId206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溶液至开始产生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1" o:spt="75" alt="学科网(www.zxxk.com)--教育资源门户，提供试卷、教案、课件、论文、素材以及各类教学资源下载，还有大量而丰富的教学相关资讯！" type="#_x0000_t75" style="height:17.9pt;width:47.8pt;" o:ole="t" filled="f" o:preferrelative="t" stroked="f" coordsize="21600,21600">
            <v:path/>
            <v:fill on="f" focussize="0,0"/>
            <v:stroke on="f" joinstyle="miter"/>
            <v:imagedata r:id="rId208" o:title="eqId3221e5b482d6615ceba22ca098fd57b0"/>
            <o:lock v:ext="edit" aspectratio="t"/>
            <w10:wrap type="none"/>
            <w10:anchorlock/>
          </v:shape>
          <o:OLEObject Type="Embed" ProgID="Equation.DSMT4" ShapeID="_x0000_i1121" DrawAspect="Content" ObjectID="_1468075821" r:id="rId207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沉淀</w:t>
      </w:r>
      <w:r>
        <w:rPr>
          <w:rFonts w:hint="default" w:ascii="Times New Roman Regular" w:hAnsi="Times New Roman Regular" w:eastAsia="Times New Roman" w:cs="Times New Roman Regular"/>
          <w:b w:val="0"/>
          <w:bCs w:val="0"/>
          <w:color w:val="auto"/>
          <w:sz w:val="21"/>
          <w:szCs w:val="21"/>
        </w:rPr>
        <w:t>(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忽略滴加过程的体积增加</w:t>
      </w:r>
      <w:r>
        <w:rPr>
          <w:rFonts w:hint="default" w:ascii="Times New Roman Regular" w:hAnsi="Times New Roman Regular" w:eastAsia="Times New Roman" w:cs="Times New Roman Regular"/>
          <w:b w:val="0"/>
          <w:bCs w:val="0"/>
          <w:color w:val="auto"/>
          <w:sz w:val="21"/>
          <w:szCs w:val="21"/>
        </w:rPr>
        <w:t>)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，此时溶液中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2" o:spt="75" alt="学科网(www.zxxk.com)--教育资源门户，提供试卷、教案、课件、论文、素材以及各类教学资源下载，还有大量而丰富的教学相关资讯！" type="#_x0000_t75" style="height:15.75pt;width:18.75pt;" o:ole="t" filled="f" o:preferrelative="t" stroked="f" coordsize="21600,21600">
            <v:path/>
            <v:fill on="f" focussize="0,0"/>
            <v:stroke on="f" joinstyle="miter"/>
            <v:imagedata r:id="rId199" o:title="eqIdaef0aaf9f3442509a859fb2f9a07ca7c"/>
            <o:lock v:ext="edit" aspectratio="t"/>
            <w10:wrap type="none"/>
            <w10:anchorlock/>
          </v:shape>
          <o:OLEObject Type="Embed" ProgID="Equation.DSMT4" ShapeID="_x0000_i1122" DrawAspect="Content" ObjectID="_1468075822" r:id="rId209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浓度约为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t>_______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3" o:spt="75" alt="学科网(www.zxxk.com)--教育资源门户，提供试卷、教案、课件、论文、素材以及各类教学资源下载，还有大量而丰富的教学相关资讯！" type="#_x0000_t75" style="height:16.25pt;width:42.05pt;" o:ole="t" filled="f" o:preferrelative="t" stroked="f" coordsize="21600,21600">
            <v:path/>
            <v:fill on="f" focussize="0,0"/>
            <v:stroke on="f" joinstyle="miter"/>
            <v:imagedata r:id="rId211" o:title="eqId5c4d9129b79ac985bc46c88b092aeb02"/>
            <o:lock v:ext="edit" aspectratio="t"/>
            <w10:wrap type="none"/>
            <w10:anchorlock/>
          </v:shape>
          <o:OLEObject Type="Embed" ProgID="Equation.DSMT4" ShapeID="_x0000_i1123" DrawAspect="Content" ObjectID="_1468075823" r:id="rId210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。</w:t>
      </w:r>
      <w:r>
        <w:rPr>
          <w:rFonts w:hint="default" w:ascii="Times New Roman Regular" w:hAnsi="Times New Roman Regular" w:eastAsia="Times New Roman" w:cs="Times New Roman Regular"/>
          <w:b w:val="0"/>
          <w:bCs w:val="0"/>
          <w:color w:val="auto"/>
          <w:sz w:val="21"/>
          <w:szCs w:val="21"/>
        </w:rPr>
        <w:t>[</w: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已知：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4" o:spt="75" alt="学科网(www.zxxk.com)--教育资源门户，提供试卷、教案、课件、论文、素材以及各类教学资源下载，还有大量而丰富的教学相关资讯！" type="#_x0000_t75" style="height:20.25pt;width:114pt;" o:ole="t" filled="f" o:preferrelative="t" stroked="f" coordsize="21600,21600">
            <v:path/>
            <v:fill on="f" focussize="0,0"/>
            <v:stroke on="f" joinstyle="miter"/>
            <v:imagedata r:id="rId213" o:title="eqIdd416165c4b3198b21d9fc2ac2739067b"/>
            <o:lock v:ext="edit" aspectratio="t"/>
            <w10:wrap type="none"/>
            <w10:anchorlock/>
          </v:shape>
          <o:OLEObject Type="Embed" ProgID="Equation.DSMT4" ShapeID="_x0000_i1124" DrawAspect="Content" ObjectID="_1468075824" r:id="rId212">
            <o:LockedField>false</o:LockedField>
          </o:OLEObject>
        </w:object>
      </w:r>
      <w:r>
        <w:rPr>
          <w:rFonts w:hint="default" w:ascii="Times New Roman Regular" w:hAnsi="Times New Roman Regular" w:eastAsia="宋体" w:cs="Times New Roman Regular"/>
          <w:b w:val="0"/>
          <w:bCs w:val="0"/>
          <w:color w:val="auto"/>
          <w:sz w:val="21"/>
          <w:szCs w:val="21"/>
        </w:rPr>
        <w:t>，</w:t>
      </w:r>
      <w:r>
        <w:rPr>
          <w:rFonts w:hint="default" w:ascii="Times New Roman Regular" w:hAnsi="Times New Roman Regular" w:cs="Times New Roman Regular"/>
          <w:b w:val="0"/>
          <w:bCs w:val="0"/>
          <w:color w:val="auto"/>
          <w:sz w:val="21"/>
          <w:szCs w:val="21"/>
        </w:rPr>
        <w:object>
          <v:shape id="_x0000_i1125" o:spt="75" alt="学科网(www.zxxk.com)--教育资源门户，提供试卷、教案、课件、论文、素材以及各类教学资源下载，还有大量而丰富的教学相关资讯！" type="#_x0000_t75" style="height:20.25pt;width:135pt;" o:ole="t" filled="f" o:preferrelative="t" stroked="f" coordsize="21600,21600">
            <v:path/>
            <v:fill on="f" focussize="0,0"/>
            <v:stroke on="f" joinstyle="miter"/>
            <v:imagedata r:id="rId215" o:title="eqId60f671aa1f2d99f35cbfed0f2ad8ee4f"/>
            <o:lock v:ext="edit" aspectratio="t"/>
            <w10:wrap type="none"/>
            <w10:anchorlock/>
          </v:shape>
          <o:OLEObject Type="Embed" ProgID="Equation.DSMT4" ShapeID="_x0000_i1125" DrawAspect="Content" ObjectID="_1468075825" r:id="rId214">
            <o:LockedField>false</o:LockedField>
          </o:OLEObject>
        </w:object>
      </w:r>
      <w:r>
        <w:rPr>
          <w:rFonts w:hint="default" w:ascii="Times New Roman Regular" w:hAnsi="Times New Roman Regular" w:eastAsia="Times New Roman" w:cs="Times New Roman Regular"/>
          <w:b w:val="0"/>
          <w:bCs w:val="0"/>
          <w:color w:val="auto"/>
          <w:sz w:val="21"/>
          <w:szCs w:val="21"/>
        </w:rPr>
        <w:t>]</w:t>
      </w:r>
    </w:p>
    <w:p w14:paraId="6B78A8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outlineLvl w:val="2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202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·全国甲卷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钴在新能源、新材料领域具有重要用途。某炼锌废渣含有锌、铅、铜、铁、钴、锰的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26" o:spt="75" alt="学科网(www.zxxk.com)--教育资源门户，提供试卷、教案、课件、论文、素材以及各类教学资源下载，还有大量而丰富的教学相关资讯！" type="#_x0000_t75" style="height:12.75pt;width:15.75pt;" o:ole="t" filled="f" o:preferrelative="t" stroked="f" coordsize="21600,21600">
            <v:path/>
            <v:fill on="f" focussize="0,0"/>
            <v:stroke on="f" joinstyle="miter"/>
            <v:imagedata r:id="rId217" o:title="eqId4c4f47d27d32b7f205cd916f49623f6b"/>
            <o:lock v:ext="edit" aspectratio="t"/>
            <w10:wrap type="none"/>
            <w10:anchorlock/>
          </v:shape>
          <o:OLEObject Type="Embed" ProgID="Equation.DSMT4" ShapeID="_x0000_i1126" DrawAspect="Content" ObjectID="_1468075826" r:id="rId21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价氧化物及锌和铜的单质。从该废渣中提取钴的一种流程如下。</w:t>
      </w:r>
    </w:p>
    <w:p w14:paraId="40C6A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4655820" cy="1030605"/>
            <wp:effectExtent l="0" t="0" r="17780" b="10795"/>
            <wp:docPr id="764" name="图片 764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" name="图片 764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4655820" cy="1030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100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注：加沉淀剂使一种金属离子浓度小于等于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27" o:spt="75" alt="学科网(www.zxxk.com)--教育资源门户，提供试卷、教案、课件、论文、素材以及各类教学资源下载，还有大量而丰富的教学相关资讯！" type="#_x0000_t75" style="height:15.15pt;width:51.55pt;" o:ole="t" filled="f" o:preferrelative="t" stroked="f" coordsize="21600,21600">
            <v:path/>
            <v:fill on="f" focussize="0,0"/>
            <v:stroke on="f" joinstyle="miter"/>
            <v:imagedata r:id="rId220" o:title="eqIdb97c7ece9c80e35ce568ca8c2a956dae"/>
            <o:lock v:ext="edit" aspectratio="t"/>
            <w10:wrap type="none"/>
            <w10:anchorlock/>
          </v:shape>
          <o:OLEObject Type="Embed" ProgID="Equation.DSMT4" ShapeID="_x0000_i1127" DrawAspect="Content" ObjectID="_1468075827" r:id="rId219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，其他金属离子不沉淀，即认为完全分离。</w:t>
      </w:r>
    </w:p>
    <w:p w14:paraId="15250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已知：①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28" o:spt="75" alt="学科网(www.zxxk.com)--教育资源门户，提供试卷、教案、课件、论文、素材以及各类教学资源下载，还有大量而丰富的教学相关资讯！" type="#_x0000_t75" style="height:20.25pt;width:311.25pt;" o:ole="t" filled="f" o:preferrelative="t" stroked="f" coordsize="21600,21600">
            <v:path/>
            <v:fill on="f" focussize="0,0"/>
            <v:stroke on="f" joinstyle="miter"/>
            <v:imagedata r:id="rId222" o:title="eqId674050e711c5dcd1e76d06f57aa8670d"/>
            <o:lock v:ext="edit" aspectratio="t"/>
            <w10:wrap type="none"/>
            <w10:anchorlock/>
          </v:shape>
          <o:OLEObject Type="Embed" ProgID="Equation.DSMT4" ShapeID="_x0000_i1128" DrawAspect="Content" ObjectID="_1468075828" r:id="rId22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。</w:t>
      </w:r>
    </w:p>
    <w:p w14:paraId="1C8A5C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②以氢氧化物形式沉淀时，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29" o:spt="75" alt="学科网(www.zxxk.com)--教育资源门户，提供试卷、教案、课件、论文、素材以及各类教学资源下载，还有大量而丰富的教学相关资讯！" type="#_x0000_t75" style="height:24pt;width:100.5pt;" o:ole="t" filled="f" o:preferrelative="t" stroked="f" coordsize="21600,21600">
            <v:path/>
            <v:fill on="f" focussize="0,0"/>
            <v:stroke on="f" joinstyle="miter"/>
            <v:imagedata r:id="rId224" o:title="eqId1580ea74e828e5e9e4b1a676ff64cc15"/>
            <o:lock v:ext="edit" aspectratio="t"/>
            <w10:wrap type="none"/>
            <w10:anchorlock/>
          </v:shape>
          <o:OLEObject Type="Embed" ProgID="Equation.DSMT4" ShapeID="_x0000_i1129" DrawAspect="Content" ObjectID="_1468075829" r:id="rId223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和溶液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0" o:spt="75" alt="学科网(www.zxxk.com)--教育资源门户，提供试卷、教案、课件、论文、素材以及各类教学资源下载，还有大量而丰富的教学相关资讯！" type="#_x0000_t75" style="height:16pt;width:19pt;" o:ole="t" filled="f" o:preferrelative="t" stroked="f" coordsize="21600,21600">
            <v:path/>
            <v:fill on="f" focussize="0,0"/>
            <v:stroke on="f" joinstyle="miter"/>
            <v:imagedata r:id="rId226" o:title="eqId1066e53bf79a3cdff7ec2934bd09e272"/>
            <o:lock v:ext="edit" aspectratio="t"/>
            <w10:wrap type="none"/>
            <w10:anchorlock/>
          </v:shape>
          <o:OLEObject Type="Embed" ProgID="Equation.DSMT4" ShapeID="_x0000_i1130" DrawAspect="Content" ObjectID="_1468075830" r:id="rId225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的关系如图所示。</w:t>
      </w:r>
    </w:p>
    <w:p w14:paraId="45C0CC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drawing>
          <wp:inline distT="0" distB="0" distL="114300" distR="114300">
            <wp:extent cx="3602990" cy="1445895"/>
            <wp:effectExtent l="0" t="0" r="3810" b="1905"/>
            <wp:docPr id="765" name="图片 76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" name="图片 76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360299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E21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</w:pPr>
      <w:r>
        <w:rPr>
          <w:rFonts w:hint="eastAsia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eastAsia="zh-CN"/>
        </w:rPr>
        <w:t>……</w:t>
      </w:r>
    </w:p>
    <w:p w14:paraId="34C97A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center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</w:pP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3</w:t>
      </w:r>
      <w:r>
        <w:rPr>
          <w:rFonts w:hint="default" w:ascii="Times New Roman" w:hAnsi="Times New Roman" w:eastAsia="SimSun" w:cs="Times New Roman Regular"/>
          <w:b w:val="0"/>
          <w:bCs w:val="0"/>
          <w:color w:val="auto"/>
          <w:sz w:val="21"/>
          <w:szCs w:val="21"/>
          <w:lang w:val="en-US"/>
        </w:rPr>
        <w:t>)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假设“沉铜”后得到的滤液中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1" o:spt="75" alt="学科网(www.zxxk.com)--教育资源门户，提供试卷、教案、课件、论文、素材以及各类教学资源下载，还有大量而丰富的教学相关资讯！" type="#_x0000_t75" style="height:21.75pt;width:42.8pt;" o:ole="t" filled="f" o:preferrelative="t" stroked="f" coordsize="21600,21600">
            <v:path/>
            <v:fill on="f" focussize="0,0"/>
            <v:stroke on="f" joinstyle="miter"/>
            <v:imagedata r:id="rId229" o:title="eqIdf88fe6722dd57cc1afc0044ce3007a2a"/>
            <o:lock v:ext="edit" aspectratio="t"/>
            <w10:wrap type="none"/>
            <w10:anchorlock/>
          </v:shape>
          <o:OLEObject Type="Embed" ProgID="Equation.DSMT4" ShapeID="_x0000_i1131" DrawAspect="Content" ObjectID="_1468075831" r:id="rId22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2" o:spt="75" alt="学科网(www.zxxk.com)--教育资源门户，提供试卷、教案、课件、论文、素材以及各类教学资源下载，还有大量而丰富的教学相关资讯！" type="#_x0000_t75" style="height:21.85pt;width:42.9pt;" o:ole="t" filled="f" o:preferrelative="t" stroked="f" coordsize="21600,21600">
            <v:path/>
            <v:fill on="f" focussize="0,0"/>
            <v:stroke on="f" joinstyle="miter"/>
            <v:imagedata r:id="rId231" o:title="eqIde9d8de95a5bd2cad96d9ff192cb17adf"/>
            <o:lock v:ext="edit" aspectratio="t"/>
            <w10:wrap type="none"/>
            <w10:anchorlock/>
          </v:shape>
          <o:OLEObject Type="Embed" ProgID="Equation.DSMT4" ShapeID="_x0000_i1132" DrawAspect="Content" ObjectID="_1468075832" r:id="rId23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均为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3" o:spt="75" alt="学科网(www.zxxk.com)--教育资源门户，提供试卷、教案、课件、论文、素材以及各类教学资源下载，还有大量而丰富的教学相关资讯！" type="#_x0000_t75" style="height:16.35pt;width:60.8pt;" o:ole="t" filled="f" o:preferrelative="t" stroked="f" coordsize="21600,21600">
            <v:path/>
            <v:fill on="f" focussize="0,0"/>
            <v:stroke on="f" joinstyle="miter"/>
            <v:imagedata r:id="rId233" o:title="eqId7305914fe63afbc2b7da3c66d310eac8"/>
            <o:lock v:ext="edit" aspectratio="t"/>
            <w10:wrap type="none"/>
            <w10:anchorlock/>
          </v:shape>
          <o:OLEObject Type="Embed" ProgID="Equation.DSMT4" ShapeID="_x0000_i1133" DrawAspect="Content" ObjectID="_1468075833" r:id="rId23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，向其中加入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4" o:spt="75" alt="学科网(www.zxxk.com)--教育资源门户，提供试卷、教案、课件、论文、素材以及各类教学资源下载，还有大量而丰富的教学相关资讯！" type="#_x0000_t75" style="height:18pt;width:29.4pt;" o:ole="t" filled="f" o:preferrelative="t" stroked="f" coordsize="21600,21600">
            <v:path/>
            <v:fill on="f" focussize="0,0"/>
            <v:stroke on="f" joinstyle="miter"/>
            <v:imagedata r:id="rId235" o:title="eqId5e7234d623a9f6d2ca546534671dc08d"/>
            <o:lock v:ext="edit" aspectratio="t"/>
            <w10:wrap type="none"/>
            <w10:anchorlock/>
          </v:shape>
          <o:OLEObject Type="Embed" ProgID="Equation.DSMT4" ShapeID="_x0000_i1134" DrawAspect="Content" ObjectID="_1468075834" r:id="rId234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至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5" o:spt="75" alt="学科网(www.zxxk.com)--教育资源门户，提供试卷、教案、课件、论文、素材以及各类教学资源下载，还有大量而丰富的教学相关资讯！" type="#_x0000_t75" style="height:14.95pt;width:25.8pt;" o:ole="t" filled="f" o:preferrelative="t" stroked="f" coordsize="21600,21600">
            <v:path/>
            <v:fill on="f" focussize="0,0"/>
            <v:stroke on="f" joinstyle="miter"/>
            <v:imagedata r:id="rId237" o:title="eqId121f92eec7ce7a2fabf1394b947da7bb"/>
            <o:lock v:ext="edit" aspectratio="t"/>
            <w10:wrap type="none"/>
            <w10:anchorlock/>
          </v:shape>
          <o:OLEObject Type="Embed" ProgID="Equation.DSMT4" ShapeID="_x0000_i1135" DrawAspect="Content" ObjectID="_1468075835" r:id="rId236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沉淀完全，此时溶液中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6" o:spt="75" alt="学科网(www.zxxk.com)--教育资源门户，提供试卷、教案、课件、论文、素材以及各类教学资源下载，还有大量而丰富的教学相关资讯！" type="#_x0000_t75" style="height:22.5pt;width:51pt;" o:ole="t" filled="f" o:preferrelative="t" stroked="f" coordsize="21600,21600">
            <v:path/>
            <v:fill on="f" focussize="0,0"/>
            <v:stroke on="f" joinstyle="miter"/>
            <v:imagedata r:id="rId239" o:title="eqId1a3291e34ddad44d3e4d023c2cce9c24"/>
            <o:lock v:ext="edit" aspectratio="t"/>
            <w10:wrap type="none"/>
            <w10:anchorlock/>
          </v:shape>
          <o:OLEObject Type="Embed" ProgID="Equation.DSMT4" ShapeID="_x0000_i1136" DrawAspect="Content" ObjectID="_1468075836" r:id="rId238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_____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7" o:spt="75" alt="学科网(www.zxxk.com)--教育资源门户，提供试卷、教案、课件、论文、素材以及各类教学资源下载，还有大量而丰富的教学相关资讯！" type="#_x0000_t75" style="height:15.75pt;width:39.75pt;" o:ole="t" filled="f" o:preferrelative="t" stroked="f" coordsize="21600,21600">
            <v:path/>
            <v:fill on="f" focussize="0,0"/>
            <v:stroke on="f" joinstyle="miter"/>
            <v:imagedata r:id="rId61" o:title="eqIda7d553cd23a6f9d82994e0fd191c66ef"/>
            <o:lock v:ext="edit" aspectratio="t"/>
            <w10:wrap type="none"/>
            <w10:anchorlock/>
          </v:shape>
          <o:OLEObject Type="Embed" ProgID="Equation.DSMT4" ShapeID="_x0000_i1137" DrawAspect="Content" ObjectID="_1468075837" r:id="rId240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，据此判断能否实现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8" o:spt="75" alt="学科网(www.zxxk.com)--教育资源门户，提供试卷、教案、课件、论文、素材以及各类教学资源下载，还有大量而丰富的教学相关资讯！" type="#_x0000_t75" style="height:14.95pt;width:25.8pt;" o:ole="t" filled="f" o:preferrelative="t" stroked="f" coordsize="21600,21600">
            <v:path/>
            <v:fill on="f" focussize="0,0"/>
            <v:stroke on="f" joinstyle="miter"/>
            <v:imagedata r:id="rId237" o:title="eqId121f92eec7ce7a2fabf1394b947da7bb"/>
            <o:lock v:ext="edit" aspectratio="t"/>
            <w10:wrap type="none"/>
            <w10:anchorlock/>
          </v:shape>
          <o:OLEObject Type="Embed" ProgID="Equation.DSMT4" ShapeID="_x0000_i1138" DrawAspect="Content" ObjectID="_1468075838" r:id="rId241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和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object>
          <v:shape id="_x0000_i1139" o:spt="75" alt="学科网(www.zxxk.com)--教育资源门户，提供试卷、教案、课件、论文、素材以及各类教学资源下载，还有大量而丰富的教学相关资讯！" type="#_x0000_t75" style="height:16pt;width:26pt;" o:ole="t" filled="f" o:preferrelative="t" stroked="f" coordsize="21600,21600">
            <v:path/>
            <v:fill on="f" focussize="0,0"/>
            <v:stroke on="f" joinstyle="miter"/>
            <v:imagedata r:id="rId243" o:title="eqIda95c942797a917b2952c646d44dd8d72"/>
            <o:lock v:ext="edit" aspectratio="t"/>
            <w10:wrap type="none"/>
            <w10:anchorlock/>
          </v:shape>
          <o:OLEObject Type="Embed" ProgID="Equation.DSMT4" ShapeID="_x0000_i1139" DrawAspect="Content" ObjectID="_1468075839" r:id="rId242">
            <o:LockedField>false</o:LockedField>
          </o:OLEObject>
        </w:objec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的完全分离_____(填“能”或“不能”)。</w:t>
      </w:r>
    </w:p>
    <w:p w14:paraId="51F346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cs="Times New Roman Regular"/>
          <w:lang w:val="en-US" w:eastAsia="zh-CN"/>
        </w:rPr>
        <w:t>2016</w: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cs="Times New Roman Regular"/>
          <w:lang w:val="en-US" w:eastAsia="zh-CN"/>
        </w:rPr>
        <w:t>新课标Ⅰ卷</w:t>
      </w:r>
      <w:r>
        <w:rPr>
          <w:rFonts w:hint="default" w:ascii="Times New Roman Regular" w:hAnsi="Times New Roman Regular" w:cs="Times New Roman Regular"/>
        </w:rPr>
        <w:t>)元素铬(Cr)在溶液中主要以Cr</w:t>
      </w:r>
      <w:r>
        <w:rPr>
          <w:rFonts w:hint="default" w:ascii="Times New Roman Regular" w:hAnsi="Times New Roman Regular" w:cs="Times New Roman Regular"/>
          <w:vertAlign w:val="superscript"/>
        </w:rPr>
        <w:t>3+</w:t>
      </w:r>
      <w:r>
        <w:rPr>
          <w:rFonts w:hint="default" w:ascii="Times New Roman Regular" w:hAnsi="Times New Roman Regular" w:cs="Times New Roman Regular"/>
        </w:rPr>
        <w:t>(蓝紫色)、Cr(OH)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  <w:vertAlign w:val="superscript"/>
        </w:rPr>
        <w:t>−</w:t>
      </w:r>
      <w:r>
        <w:rPr>
          <w:rFonts w:hint="default" w:ascii="Times New Roman Regular" w:hAnsi="Times New Roman Regular" w:cs="Times New Roman Regular"/>
        </w:rPr>
        <w:t>(绿色)、Cr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O</w:t>
      </w:r>
      <w:r>
        <w:rPr>
          <w:rFonts w:hint="default" w:ascii="Times New Roman Regular" w:hAnsi="Times New Roman Regular" w:cs="Times New Roman Regular"/>
          <w:vertAlign w:val="subscript"/>
        </w:rPr>
        <w:t>7</w:t>
      </w:r>
      <w:r>
        <w:rPr>
          <w:rFonts w:hint="default" w:ascii="Times New Roman Regular" w:hAnsi="Times New Roman Regular" w:cs="Times New Roman Regular"/>
          <w:vertAlign w:val="superscript"/>
        </w:rPr>
        <w:t>2−</w:t>
      </w:r>
      <w:r>
        <w:rPr>
          <w:rFonts w:hint="default" w:ascii="Times New Roman Regular" w:hAnsi="Times New Roman Regular" w:cs="Times New Roman Regular"/>
        </w:rPr>
        <w:t>(橙红色)、CrO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  <w:vertAlign w:val="superscript"/>
        </w:rPr>
        <w:t>2−</w:t>
      </w:r>
      <w:r>
        <w:rPr>
          <w:rFonts w:hint="default" w:ascii="Times New Roman Regular" w:hAnsi="Times New Roman Regular" w:cs="Times New Roman Regular"/>
        </w:rPr>
        <w:t>(黄色)等形式存在，Cr(OH)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为难溶于水的灰蓝色固体，回答下列问题：</w:t>
      </w:r>
    </w:p>
    <w:p w14:paraId="779A2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" w:hAnsi="Times New Roman" w:cs="Times New Roman Regular" w:eastAsiaTheme="minorEastAsia"/>
          <w:lang w:val="en-US" w:eastAsia="zh-CN"/>
        </w:rPr>
      </w:pPr>
      <w:r>
        <w:rPr>
          <w:rFonts w:hint="eastAsia" w:ascii="Times New Roman" w:hAnsi="Times New Roman" w:cs="Times New Roman Regular"/>
          <w:lang w:val="en-US" w:eastAsia="zh-CN"/>
        </w:rPr>
        <w:t>……</w:t>
      </w:r>
    </w:p>
    <w:p w14:paraId="0FB07C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" w:hAnsi="Times New Roman" w:cs="Times New Roman Regular"/>
          <w:lang w:val="en-US"/>
        </w:rPr>
        <w:t>(</w:t>
      </w:r>
      <w:r>
        <w:rPr>
          <w:rFonts w:hint="default" w:ascii="Times New Roman Regular" w:hAnsi="Times New Roman Regular" w:cs="Times New Roman Regular"/>
        </w:rPr>
        <w:t>3</w:t>
      </w:r>
      <w:r>
        <w:rPr>
          <w:rFonts w:hint="default" w:ascii="Times New Roman" w:hAnsi="Times New Roman" w:cs="Times New Roman Regular"/>
          <w:lang w:val="en-US"/>
        </w:rPr>
        <w:t>)</w:t>
      </w:r>
      <w:r>
        <w:rPr>
          <w:rFonts w:hint="default" w:ascii="Times New Roman Regular" w:hAnsi="Times New Roman Regular" w:cs="Times New Roman Regular"/>
        </w:rPr>
        <w:t>在化学分析中采用K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CrO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</w:rPr>
        <w:t>为指示剂，以AgNO</w:t>
      </w:r>
      <w:r>
        <w:rPr>
          <w:rFonts w:hint="default" w:ascii="Times New Roman Regular" w:hAnsi="Times New Roman Regular" w:cs="Times New Roman Regular"/>
          <w:vertAlign w:val="subscript"/>
        </w:rPr>
        <w:t>3</w:t>
      </w:r>
      <w:r>
        <w:rPr>
          <w:rFonts w:hint="default" w:ascii="Times New Roman Regular" w:hAnsi="Times New Roman Regular" w:cs="Times New Roman Regular"/>
        </w:rPr>
        <w:t>标准溶液滴定溶液中Cl</w:t>
      </w:r>
      <w:r>
        <w:rPr>
          <w:rFonts w:hint="default" w:ascii="Times New Roman Regular" w:hAnsi="Times New Roman Regular" w:cs="Times New Roman Regular"/>
          <w:vertAlign w:val="superscript"/>
        </w:rPr>
        <w:t>−</w:t>
      </w:r>
      <w:r>
        <w:rPr>
          <w:rFonts w:hint="default" w:ascii="Times New Roman Regular" w:hAnsi="Times New Roman Regular" w:cs="Times New Roman Regular"/>
        </w:rPr>
        <w:t>，利用Ag</w:t>
      </w:r>
      <w:r>
        <w:rPr>
          <w:rFonts w:hint="default" w:ascii="Times New Roman Regular" w:hAnsi="Times New Roman Regular" w:cs="Times New Roman Regular"/>
          <w:vertAlign w:val="superscript"/>
        </w:rPr>
        <w:t>+</w:t>
      </w:r>
      <w:r>
        <w:rPr>
          <w:rFonts w:hint="default" w:ascii="Times New Roman Regular" w:hAnsi="Times New Roman Regular" w:cs="Times New Roman Regular"/>
        </w:rPr>
        <w:t>与CrO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  <w:vertAlign w:val="superscript"/>
        </w:rPr>
        <w:t>2−</w:t>
      </w:r>
      <w:r>
        <w:rPr>
          <w:rFonts w:hint="default" w:ascii="Times New Roman Regular" w:hAnsi="Times New Roman Regular" w:cs="Times New Roman Regular"/>
        </w:rPr>
        <w:t>生成砖红色沉淀，指示到达滴定终点。当溶液中Cl</w:t>
      </w:r>
      <w:r>
        <w:rPr>
          <w:rFonts w:hint="default" w:ascii="Times New Roman Regular" w:hAnsi="Times New Roman Regular" w:cs="Times New Roman Regular"/>
          <w:vertAlign w:val="superscript"/>
        </w:rPr>
        <w:t>−</w:t>
      </w:r>
      <w:r>
        <w:rPr>
          <w:rFonts w:hint="default" w:ascii="Times New Roman Regular" w:hAnsi="Times New Roman Regular" w:cs="Times New Roman Regular"/>
        </w:rPr>
        <w:t>恰好沉淀完全(浓度等于1.0×10</w:t>
      </w:r>
      <w:r>
        <w:rPr>
          <w:rFonts w:hint="default" w:ascii="Times New Roman Regular" w:hAnsi="Times New Roman Regular" w:cs="Times New Roman Regular"/>
          <w:vertAlign w:val="superscript"/>
        </w:rPr>
        <w:t>−5</w:t>
      </w:r>
      <w:r>
        <w:rPr>
          <w:rFonts w:hint="default" w:ascii="Times New Roman Regular" w:hAnsi="Times New Roman Regular" w:cs="Times New Roman Regular"/>
        </w:rPr>
        <w:t xml:space="preserve"> mol·L</w:t>
      </w:r>
      <w:r>
        <w:rPr>
          <w:rFonts w:hint="default" w:ascii="Times New Roman Regular" w:hAnsi="Times New Roman Regular" w:cs="Times New Roman Regular"/>
          <w:vertAlign w:val="superscript"/>
        </w:rPr>
        <w:t>−1</w:t>
      </w:r>
      <w:r>
        <w:rPr>
          <w:rFonts w:hint="default" w:ascii="Times New Roman Regular" w:hAnsi="Times New Roman Regular" w:cs="Times New Roman Regular"/>
        </w:rPr>
        <w:t>)时，溶液中</w:t>
      </w:r>
      <w:r>
        <w:rPr>
          <w:rFonts w:hint="default" w:ascii="Times New Roman Regular" w:hAnsi="Times New Roman Regular" w:cs="Times New Roman Regular"/>
          <w:i/>
        </w:rPr>
        <w:t>c</w:t>
      </w:r>
      <w:r>
        <w:rPr>
          <w:rFonts w:hint="default" w:ascii="Times New Roman Regular" w:hAnsi="Times New Roman Regular" w:cs="Times New Roman Regular"/>
        </w:rPr>
        <w:t>(Ag</w:t>
      </w:r>
      <w:r>
        <w:rPr>
          <w:rFonts w:hint="default" w:ascii="Times New Roman Regular" w:hAnsi="Times New Roman Regular" w:cs="Times New Roman Regular"/>
          <w:vertAlign w:val="superscript"/>
        </w:rPr>
        <w:t>+</w:t>
      </w:r>
      <w:r>
        <w:rPr>
          <w:rFonts w:hint="default" w:ascii="Times New Roman Regular" w:hAnsi="Times New Roman Regular" w:cs="Times New Roman Regular"/>
        </w:rPr>
        <w:t>)为_______ mol</w:t>
      </w:r>
      <w:r>
        <w:rPr>
          <w:rFonts w:hint="default" w:ascii="Times New Roman Regular" w:hAnsi="Times New Roman Regular" w:cs="Times New Roman Regular"/>
          <w:position w:val="-4"/>
        </w:rPr>
        <w:object>
          <v:shape id="_x0000_i1140" o:spt="75" type="#_x0000_t75" style="height:9pt;width:6.95pt;" o:ole="t" filled="f" o:preferrelative="t" stroked="f" coordsize="21600,21600">
            <v:path/>
            <v:fill on="f" alignshape="1" focussize="0,0"/>
            <v:stroke on="f"/>
            <v:imagedata r:id="rId245" grayscale="f" bilevel="f" o:title=""/>
            <o:lock v:ext="edit" aspectratio="t"/>
            <w10:wrap type="none"/>
            <w10:anchorlock/>
          </v:shape>
          <o:OLEObject Type="Embed" ProgID="Equation.DSMT4" ShapeID="_x0000_i1140" DrawAspect="Content" ObjectID="_1468075840" r:id="rId244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</w:rPr>
        <w:t>L</w:t>
      </w:r>
      <w:r>
        <w:rPr>
          <w:rFonts w:hint="default" w:ascii="Times New Roman Regular" w:hAnsi="Times New Roman Regular" w:cs="Times New Roman Regular"/>
          <w:vertAlign w:val="superscript"/>
        </w:rPr>
        <w:t>−1</w:t>
      </w:r>
      <w:r>
        <w:rPr>
          <w:rFonts w:hint="default" w:ascii="Times New Roman Regular" w:hAnsi="Times New Roman Regular" w:cs="Times New Roman Regular"/>
        </w:rPr>
        <w:t>，此时溶液中</w:t>
      </w:r>
      <w:r>
        <w:rPr>
          <w:rFonts w:hint="default" w:ascii="Times New Roman Regular" w:hAnsi="Times New Roman Regular" w:cs="Times New Roman Regular"/>
          <w:i/>
        </w:rPr>
        <w:t>c</w:t>
      </w:r>
      <w:r>
        <w:rPr>
          <w:rFonts w:hint="default" w:ascii="Times New Roman Regular" w:hAnsi="Times New Roman Regular" w:cs="Times New Roman Regular"/>
        </w:rPr>
        <w:t>(CrO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  <w:vertAlign w:val="superscript"/>
        </w:rPr>
        <w:t>2−</w:t>
      </w:r>
      <w:r>
        <w:rPr>
          <w:rFonts w:hint="default" w:ascii="Times New Roman Regular" w:hAnsi="Times New Roman Regular" w:cs="Times New Roman Regular"/>
        </w:rPr>
        <w:t>)等于__________ mol</w:t>
      </w:r>
      <w:r>
        <w:rPr>
          <w:rFonts w:hint="default" w:ascii="Times New Roman Regular" w:hAnsi="Times New Roman Regular" w:cs="Times New Roman Regular"/>
          <w:position w:val="-4"/>
        </w:rPr>
        <w:object>
          <v:shape id="_x0000_i1141" o:spt="75" type="#_x0000_t75" style="height:9pt;width:6.95pt;" o:ole="t" filled="f" o:preferrelative="t" stroked="f" coordsize="21600,21600">
            <v:path/>
            <v:fill on="f" alignshape="1" focussize="0,0"/>
            <v:stroke on="f"/>
            <v:imagedata r:id="rId247" grayscale="f" bilevel="f" o:title=""/>
            <o:lock v:ext="edit" aspectratio="t"/>
            <w10:wrap type="none"/>
            <w10:anchorlock/>
          </v:shape>
          <o:OLEObject Type="Embed" ProgID="Equation.DSMT4" ShapeID="_x0000_i1141" DrawAspect="Content" ObjectID="_1468075841" r:id="rId246">
            <o:LockedField>false</o:LockedField>
          </o:OLEObject>
        </w:object>
      </w:r>
      <w:r>
        <w:rPr>
          <w:rFonts w:hint="default" w:ascii="Times New Roman Regular" w:hAnsi="Times New Roman Regular" w:cs="Times New Roman Regular"/>
        </w:rPr>
        <w:t>L</w:t>
      </w:r>
      <w:r>
        <w:rPr>
          <w:rFonts w:hint="default" w:ascii="Times New Roman Regular" w:hAnsi="Times New Roman Regular" w:cs="Times New Roman Regular"/>
          <w:vertAlign w:val="superscript"/>
        </w:rPr>
        <w:t>−1</w:t>
      </w:r>
      <w:r>
        <w:rPr>
          <w:rFonts w:hint="default" w:ascii="Times New Roman Regular" w:hAnsi="Times New Roman Regular" w:cs="Times New Roman Regular"/>
        </w:rPr>
        <w:t>。(已知Ag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CrO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</w:rPr>
        <w:t>、AgCl的</w:t>
      </w:r>
      <w:r>
        <w:rPr>
          <w:rFonts w:hint="default" w:ascii="Times New Roman Regular" w:hAnsi="Times New Roman Regular" w:cs="Times New Roman Regular"/>
          <w:i/>
        </w:rPr>
        <w:t>K</w:t>
      </w:r>
      <w:r>
        <w:rPr>
          <w:rFonts w:hint="default" w:ascii="Times New Roman Regular" w:hAnsi="Times New Roman Regular" w:cs="Times New Roman Regular"/>
          <w:vertAlign w:val="subscript"/>
        </w:rPr>
        <w:t>sp</w:t>
      </w:r>
      <w:r>
        <w:rPr>
          <w:rFonts w:hint="default" w:ascii="Times New Roman Regular" w:hAnsi="Times New Roman Regular" w:cs="Times New Roman Regular"/>
        </w:rPr>
        <w:t>分别为2.0×10</w:t>
      </w:r>
      <w:r>
        <w:rPr>
          <w:rFonts w:hint="default" w:ascii="Times New Roman Regular" w:hAnsi="Times New Roman Regular" w:cs="Times New Roman Regular"/>
          <w:vertAlign w:val="superscript"/>
        </w:rPr>
        <w:t>−12</w:t>
      </w:r>
      <w:r>
        <w:rPr>
          <w:rFonts w:hint="default" w:ascii="Times New Roman Regular" w:hAnsi="Times New Roman Regular" w:cs="Times New Roman Regular"/>
        </w:rPr>
        <w:t>和2.0×10</w:t>
      </w:r>
      <w:r>
        <w:rPr>
          <w:rFonts w:hint="default" w:ascii="Times New Roman Regular" w:hAnsi="Times New Roman Regular" w:cs="Times New Roman Regular"/>
          <w:vertAlign w:val="superscript"/>
        </w:rPr>
        <w:t>−10</w:t>
      </w:r>
      <w:r>
        <w:rPr>
          <w:rFonts w:hint="default" w:ascii="Times New Roman Regular" w:hAnsi="Times New Roman Regular" w:cs="Times New Roman Regular"/>
        </w:rPr>
        <w:t>)。</w:t>
      </w:r>
    </w:p>
    <w:p w14:paraId="1E2918E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outlineLvl w:val="2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begin"/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  <w:instrText xml:space="preserve">autonum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instrText xml:space="preserve"> </w:instrText>
      </w:r>
      <w:r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</w:rPr>
        <w:fldChar w:fldCharType="end"/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  <w:lang w:val="en-US" w:eastAsia="zh-CN"/>
        </w:rPr>
        <w:t>．</w:t>
      </w:r>
      <w:r>
        <w:rPr>
          <w:rFonts w:hint="default" w:ascii="Times New Roman" w:hAnsi="Times New Roman" w:eastAsia="楷体" w:cs="Times New Roman Regular"/>
          <w:b w:val="0"/>
          <w:bCs w:val="0"/>
          <w:color w:val="auto"/>
          <w:sz w:val="21"/>
          <w:szCs w:val="21"/>
          <w:lang w:val="en-US"/>
        </w:rPr>
        <w:t>(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2021</w:t>
      </w:r>
      <w:r>
        <w:rPr>
          <w:rFonts w:hint="default" w:ascii="Times New Roman Regular" w:hAnsi="Times New Roman Regular" w:eastAsia="楷体" w:cs="Times New Roman Regular"/>
          <w:b w:val="0"/>
          <w:bCs w:val="0"/>
          <w:color w:val="auto"/>
          <w:sz w:val="21"/>
          <w:szCs w:val="21"/>
        </w:rPr>
        <w:t>·</w:t>
      </w:r>
      <w:r>
        <w:rPr>
          <w:rFonts w:hint="default" w:ascii="Times New Roman Regular" w:hAnsi="Times New Roman Regular" w:eastAsia="楷体" w:cs="Times New Roman Regular"/>
          <w:lang w:val="en-US" w:eastAsia="zh-CN"/>
        </w:rPr>
        <w:t>江苏卷</w:t>
      </w:r>
      <w:r>
        <w:rPr>
          <w:rFonts w:hint="default" w:ascii="Times New Roman" w:hAnsi="Times New Roman" w:eastAsia="楷体" w:cs="Times New Roman Regular"/>
          <w:lang w:val="en-US" w:eastAsia="zh-CN"/>
        </w:rPr>
        <w:t>)</w:t>
      </w:r>
      <w:r>
        <w:rPr>
          <w:rFonts w:hint="default" w:ascii="Times New Roman Regular" w:hAnsi="Times New Roman Regular" w:cs="Times New Roman Regular"/>
        </w:rPr>
        <w:t>以软锰矿粉(含MnO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及少量Fe、Al、Si、Ca、Mg等的氧化物)为原料制备电池级MnO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。</w:t>
      </w:r>
    </w:p>
    <w:p w14:paraId="1C3A5218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eastAsia" w:ascii="Times New Roman Regular" w:hAnsi="Times New Roman Regular" w:cs="Times New Roman Regular" w:eastAsiaTheme="minorEastAsia"/>
          <w:lang w:eastAsia="zh-CN"/>
        </w:rPr>
      </w:pPr>
      <w:r>
        <w:rPr>
          <w:rFonts w:hint="eastAsia" w:ascii="Times New Roman Regular" w:hAnsi="Times New Roman Regular" w:cs="Times New Roman Regular"/>
          <w:lang w:eastAsia="zh-CN"/>
        </w:rPr>
        <w:t>……</w:t>
      </w:r>
    </w:p>
    <w:p w14:paraId="67060CA0">
      <w:pPr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rPr>
          <w:rFonts w:hint="default" w:ascii="Times New Roman Regular" w:hAnsi="Times New Roman Regular" w:cs="Times New Roman Regular"/>
        </w:rPr>
      </w:pPr>
      <w:r>
        <w:rPr>
          <w:rFonts w:hint="default" w:ascii="Times New Roman Regular" w:hAnsi="Times New Roman Regular" w:cs="Times New Roman Regular"/>
        </w:rPr>
        <w:t>(2)除杂。向已经除去Fe、Al、Si的MnSO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</w:rPr>
        <w:t>溶液(pH约为5)中加入NH</w:t>
      </w:r>
      <w:r>
        <w:rPr>
          <w:rFonts w:hint="default" w:ascii="Times New Roman Regular" w:hAnsi="Times New Roman Regular" w:cs="Times New Roman Regular"/>
          <w:vertAlign w:val="subscript"/>
        </w:rPr>
        <w:t>4</w:t>
      </w:r>
      <w:r>
        <w:rPr>
          <w:rFonts w:hint="default" w:ascii="Times New Roman Regular" w:hAnsi="Times New Roman Regular" w:cs="Times New Roman Regular"/>
        </w:rPr>
        <w:t>F溶液，溶液中的Ca</w:t>
      </w:r>
      <w:r>
        <w:rPr>
          <w:rFonts w:hint="default" w:ascii="Times New Roman Regular" w:hAnsi="Times New Roman Regular" w:cs="Times New Roman Regular"/>
          <w:vertAlign w:val="superscript"/>
        </w:rPr>
        <w:t>2+</w:t>
      </w:r>
      <w:r>
        <w:rPr>
          <w:rFonts w:hint="default" w:ascii="Times New Roman Regular" w:hAnsi="Times New Roman Regular" w:cs="Times New Roman Regular"/>
        </w:rPr>
        <w:t>、Mg</w:t>
      </w:r>
      <w:r>
        <w:rPr>
          <w:rFonts w:hint="default" w:ascii="Times New Roman Regular" w:hAnsi="Times New Roman Regular" w:cs="Times New Roman Regular"/>
          <w:vertAlign w:val="superscript"/>
        </w:rPr>
        <w:t>2+</w:t>
      </w:r>
      <w:r>
        <w:rPr>
          <w:rFonts w:hint="default" w:ascii="Times New Roman Regular" w:hAnsi="Times New Roman Regular" w:cs="Times New Roman Regular"/>
        </w:rPr>
        <w:t>形成氟化物沉淀。若沉淀后上层清液中c(F</w:t>
      </w:r>
      <w:r>
        <w:rPr>
          <w:rFonts w:hint="default" w:ascii="Times New Roman Regular" w:hAnsi="Times New Roman Regular" w:cs="Times New Roman Regular"/>
          <w:vertAlign w:val="superscript"/>
        </w:rPr>
        <w:t>-</w:t>
      </w:r>
      <w:r>
        <w:rPr>
          <w:rFonts w:hint="default" w:ascii="Times New Roman Regular" w:hAnsi="Times New Roman Regular" w:cs="Times New Roman Regular"/>
        </w:rPr>
        <w:t>)=0.05mol·L</w:t>
      </w:r>
      <w:r>
        <w:rPr>
          <w:rFonts w:hint="default" w:ascii="Times New Roman Regular" w:hAnsi="Times New Roman Regular" w:cs="Times New Roman Regular"/>
          <w:vertAlign w:val="superscript"/>
        </w:rPr>
        <w:t>-1</w:t>
      </w:r>
      <w:r>
        <w:rPr>
          <w:rFonts w:hint="default" w:ascii="Times New Roman Regular" w:hAnsi="Times New Roman Regular" w:cs="Times New Roman Regular"/>
        </w:rPr>
        <w:t>，则</w:t>
      </w:r>
      <m:oMath>
        <m:f>
          <m:fPr>
            <m:ctrlPr>
              <w:rPr>
                <w:rFonts w:hint="default" w:ascii="DejaVu Math TeX Gyre" w:hAnsi="DejaVu Math TeX Gyre" w:cs="Times New Roman Regular"/>
              </w:rPr>
            </m:ctrlPr>
          </m:fPr>
          <m:num>
            <m:sSup>
              <m:sSupPr>
                <m:ctrlPr>
                  <w:rPr>
                    <w:rFonts w:hint="default" w:ascii="DejaVu Math TeX Gyre" w:hAnsi="DejaVu Math TeX Gyre" w:cs="Times New Roman Regular"/>
                  </w:rPr>
                </m:ctrlPr>
              </m:sSup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c(Ca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p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2+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p>
            </m:sSup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)</m:t>
            </m:r>
            <m:ctrlPr>
              <w:rPr>
                <w:rFonts w:hint="default" w:ascii="DejaVu Math TeX Gyre" w:hAnsi="DejaVu Math TeX Gyre" w:cs="Times New Roman Regular"/>
              </w:rPr>
            </m:ctrlPr>
          </m:num>
          <m:den>
            <m:sSup>
              <m:sSupPr>
                <m:ctrlPr>
                  <w:rPr>
                    <w:rFonts w:hint="default" w:ascii="DejaVu Math TeX Gyre" w:hAnsi="DejaVu Math TeX Gyre" w:cs="Times New Roman Regular"/>
                  </w:rPr>
                </m:ctrlPr>
              </m:sSupPr>
              <m:e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c(Mg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e>
              <m:sup>
                <m:r>
                  <m:rPr>
                    <m:nor/>
                    <m:sty m:val="p"/>
                  </m:rPr>
                  <w:rPr>
                    <w:rFonts w:hint="default" w:ascii="DejaVu Math TeX Gyre" w:hAnsi="DejaVu Math TeX Gyre" w:eastAsia="宋体" w:cs="Times New Roman Regular"/>
                    <w:b w:val="0"/>
                    <w:i w:val="0"/>
                  </w:rPr>
                  <m:t>2+</m:t>
                </m:r>
                <m:ctrlPr>
                  <w:rPr>
                    <w:rFonts w:hint="default" w:ascii="DejaVu Math TeX Gyre" w:hAnsi="DejaVu Math TeX Gyre" w:cs="Times New Roman Regular"/>
                  </w:rPr>
                </m:ctrlPr>
              </m:sup>
            </m:sSup>
            <m:r>
              <m:rPr>
                <m:nor/>
                <m:sty m:val="p"/>
              </m:rPr>
              <w:rPr>
                <w:rFonts w:hint="default" w:ascii="DejaVu Math TeX Gyre" w:hAnsi="DejaVu Math TeX Gyre" w:eastAsia="宋体" w:cs="Times New Roman Regular"/>
                <w:b w:val="0"/>
                <w:i w:val="0"/>
              </w:rPr>
              <m:t>)</m:t>
            </m:r>
            <m:ctrlPr>
              <w:rPr>
                <w:rFonts w:hint="default" w:ascii="DejaVu Math TeX Gyre" w:hAnsi="DejaVu Math TeX Gyre" w:cs="Times New Roman Regular"/>
              </w:rPr>
            </m:ctrlPr>
          </m:den>
        </m:f>
      </m:oMath>
      <w:r>
        <w:rPr>
          <w:rFonts w:hint="default" w:ascii="Times New Roman Regular" w:hAnsi="Times New Roman Regular" w:cs="Times New Roman Regular"/>
        </w:rPr>
        <w:t>=</w:t>
      </w:r>
      <w:r>
        <w:rPr>
          <w:rFonts w:hint="default" w:ascii="Times New Roman Regular" w:hAnsi="Times New Roman Regular" w:eastAsia="Times New Roman" w:cs="Times New Roman Regular"/>
          <w:b w:val="0"/>
          <w:sz w:val="21"/>
          <w:u w:val="single"/>
        </w:rPr>
        <w:t xml:space="preserve">   </w:t>
      </w:r>
      <w:r>
        <w:rPr>
          <w:rFonts w:hint="default" w:ascii="Times New Roman Regular" w:hAnsi="Times New Roman Regular" w:cs="Times New Roman Regular"/>
        </w:rPr>
        <w:t>。[K</w:t>
      </w:r>
      <w:r>
        <w:rPr>
          <w:rFonts w:hint="default" w:ascii="Times New Roman Regular" w:hAnsi="Times New Roman Regular" w:cs="Times New Roman Regular"/>
          <w:vertAlign w:val="subscript"/>
        </w:rPr>
        <w:t>sp</w:t>
      </w:r>
      <w:r>
        <w:rPr>
          <w:rFonts w:hint="default" w:ascii="Times New Roman Regular" w:hAnsi="Times New Roman Regular" w:cs="Times New Roman Regular"/>
        </w:rPr>
        <w:t>(MgF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)=5×10</w:t>
      </w:r>
      <w:r>
        <w:rPr>
          <w:rFonts w:hint="default" w:ascii="Times New Roman Regular" w:hAnsi="Times New Roman Regular" w:cs="Times New Roman Regular"/>
          <w:vertAlign w:val="superscript"/>
        </w:rPr>
        <w:t>-11</w:t>
      </w:r>
      <w:r>
        <w:rPr>
          <w:rFonts w:hint="default" w:ascii="Times New Roman Regular" w:hAnsi="Times New Roman Regular" w:cs="Times New Roman Regular"/>
        </w:rPr>
        <w:t>，K</w:t>
      </w:r>
      <w:r>
        <w:rPr>
          <w:rFonts w:hint="default" w:ascii="Times New Roman Regular" w:hAnsi="Times New Roman Regular" w:cs="Times New Roman Regular"/>
          <w:vertAlign w:val="subscript"/>
        </w:rPr>
        <w:t>sp</w:t>
      </w:r>
      <w:r>
        <w:rPr>
          <w:rFonts w:hint="default" w:ascii="Times New Roman Regular" w:hAnsi="Times New Roman Regular" w:cs="Times New Roman Regular"/>
        </w:rPr>
        <w:t>(CaF</w:t>
      </w:r>
      <w:r>
        <w:rPr>
          <w:rFonts w:hint="default" w:ascii="Times New Roman Regular" w:hAnsi="Times New Roman Regular" w:cs="Times New Roman Regular"/>
          <w:vertAlign w:val="subscript"/>
        </w:rPr>
        <w:t>2</w:t>
      </w:r>
      <w:r>
        <w:rPr>
          <w:rFonts w:hint="default" w:ascii="Times New Roman Regular" w:hAnsi="Times New Roman Regular" w:cs="Times New Roman Regular"/>
        </w:rPr>
        <w:t>)=5×10</w:t>
      </w:r>
      <w:r>
        <w:rPr>
          <w:rFonts w:hint="default" w:ascii="Times New Roman Regular" w:hAnsi="Times New Roman Regular" w:cs="Times New Roman Regular"/>
          <w:vertAlign w:val="superscript"/>
        </w:rPr>
        <w:t>-9</w:t>
      </w:r>
      <w:r>
        <w:rPr>
          <w:rFonts w:hint="default" w:ascii="Times New Roman Regular" w:hAnsi="Times New Roman Regular" w:cs="Times New Roman Regular"/>
        </w:rPr>
        <w:t>]</w:t>
      </w:r>
    </w:p>
    <w:p w14:paraId="7AA287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rPr>
          <w:rFonts w:hint="default" w:ascii="Times New Roman Regular" w:hAnsi="Times New Roman Regular" w:eastAsia="SimSun" w:cs="Times New Roman Regular"/>
          <w:b w:val="0"/>
          <w:bCs w:val="0"/>
          <w:color w:val="auto"/>
          <w:sz w:val="21"/>
          <w:szCs w:val="21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567" w:right="567" w:bottom="567" w:left="567" w:header="227" w:footer="28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CC"/>
    <w:family w:val="roman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fyfh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ZBFH">
    <w:panose1 w:val="02020603050405020304"/>
    <w:charset w:val="00"/>
    <w:family w:val="auto"/>
    <w:pitch w:val="default"/>
    <w:sig w:usb0="00007A87" w:usb1="80000000" w:usb2="00000008" w:usb3="00000000" w:csb0="400001FF" w:csb1="FFFF0000"/>
  </w:font>
  <w:font w:name="PingFang SC Regular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8B6A4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241308">
                          <w:pPr>
                            <w:pStyle w:val="5"/>
                            <w:rPr>
                              <w:rFonts w:hint="default" w:ascii="Times New Roman Regular" w:hAnsi="Times New Roman Regular" w:cs="Times New Roman Regular"/>
                            </w:rPr>
                          </w:pP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>1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7241308">
                    <w:pPr>
                      <w:pStyle w:val="5"/>
                      <w:rPr>
                        <w:rFonts w:hint="default" w:ascii="Times New Roman Regular" w:hAnsi="Times New Roman Regular" w:cs="Times New Roman Regular"/>
                      </w:rPr>
                    </w:pP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begin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separate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>1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A16D11">
    <w:pPr>
      <w:pStyle w:val="6"/>
      <w:jc w:val="right"/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6223000</wp:posOffset>
          </wp:positionH>
          <wp:positionV relativeFrom="paragraph">
            <wp:posOffset>13970</wp:posOffset>
          </wp:positionV>
          <wp:extent cx="118745" cy="179070"/>
          <wp:effectExtent l="0" t="0" r="8255" b="24130"/>
          <wp:wrapNone/>
          <wp:docPr id="1" name="图片 1" descr="湖蓝色#1E90F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湖蓝色#1E90F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745" cy="179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PingFang SC Regular" w:hAnsi="PingFang SC Regular" w:eastAsia="PingFang SC Regular" w:cs="PingFang SC Regular"/>
        <w:lang w:val="en-US" w:eastAsia="zh-CN"/>
      </w:rPr>
      <w:t>水哥化学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231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QyZDQ1MzZjZWRhMGZlNDU3Yjg4ZGMwZDk4ZDBlNWIifQ=="/>
  </w:docVars>
  <w:rsids>
    <w:rsidRoot w:val="00A843D3"/>
    <w:rsid w:val="000249E9"/>
    <w:rsid w:val="00093AC1"/>
    <w:rsid w:val="00111792"/>
    <w:rsid w:val="00140C14"/>
    <w:rsid w:val="00190124"/>
    <w:rsid w:val="001D371E"/>
    <w:rsid w:val="001F4344"/>
    <w:rsid w:val="002718FF"/>
    <w:rsid w:val="002906B3"/>
    <w:rsid w:val="002C3583"/>
    <w:rsid w:val="00322F46"/>
    <w:rsid w:val="00334675"/>
    <w:rsid w:val="00355070"/>
    <w:rsid w:val="00395C59"/>
    <w:rsid w:val="003E1ECC"/>
    <w:rsid w:val="00410EBB"/>
    <w:rsid w:val="004151FC"/>
    <w:rsid w:val="00423041"/>
    <w:rsid w:val="004C1851"/>
    <w:rsid w:val="004E45C4"/>
    <w:rsid w:val="00580437"/>
    <w:rsid w:val="005D1D43"/>
    <w:rsid w:val="005D4EEC"/>
    <w:rsid w:val="0064160E"/>
    <w:rsid w:val="006A7E78"/>
    <w:rsid w:val="006B62BC"/>
    <w:rsid w:val="00731A71"/>
    <w:rsid w:val="00737FF9"/>
    <w:rsid w:val="007E2D36"/>
    <w:rsid w:val="0085603E"/>
    <w:rsid w:val="00864AB1"/>
    <w:rsid w:val="0092504B"/>
    <w:rsid w:val="00967161"/>
    <w:rsid w:val="009A1B56"/>
    <w:rsid w:val="00A843D3"/>
    <w:rsid w:val="00AE2061"/>
    <w:rsid w:val="00B07D62"/>
    <w:rsid w:val="00B67C17"/>
    <w:rsid w:val="00BC0F9D"/>
    <w:rsid w:val="00BF3BB2"/>
    <w:rsid w:val="00C02FC6"/>
    <w:rsid w:val="00C8191A"/>
    <w:rsid w:val="00CA0027"/>
    <w:rsid w:val="00D81ABE"/>
    <w:rsid w:val="00DA579D"/>
    <w:rsid w:val="00DD0412"/>
    <w:rsid w:val="00E16A5D"/>
    <w:rsid w:val="00E356CE"/>
    <w:rsid w:val="00EB3030"/>
    <w:rsid w:val="00EE18D9"/>
    <w:rsid w:val="00F20F00"/>
    <w:rsid w:val="00F7113A"/>
    <w:rsid w:val="00F94299"/>
    <w:rsid w:val="00FD5936"/>
    <w:rsid w:val="01710365"/>
    <w:rsid w:val="01CC1A40"/>
    <w:rsid w:val="01D2770D"/>
    <w:rsid w:val="02094A42"/>
    <w:rsid w:val="0210746D"/>
    <w:rsid w:val="0256030D"/>
    <w:rsid w:val="025C34C7"/>
    <w:rsid w:val="02ED1C6E"/>
    <w:rsid w:val="03305436"/>
    <w:rsid w:val="037203C5"/>
    <w:rsid w:val="03D72B94"/>
    <w:rsid w:val="03E80687"/>
    <w:rsid w:val="050966AB"/>
    <w:rsid w:val="059565ED"/>
    <w:rsid w:val="05AF5C5B"/>
    <w:rsid w:val="05B60A3D"/>
    <w:rsid w:val="05BAC248"/>
    <w:rsid w:val="05E506C0"/>
    <w:rsid w:val="074E4E7E"/>
    <w:rsid w:val="078828AD"/>
    <w:rsid w:val="08836BD0"/>
    <w:rsid w:val="08C276F9"/>
    <w:rsid w:val="093B131A"/>
    <w:rsid w:val="09734E97"/>
    <w:rsid w:val="0A5D3296"/>
    <w:rsid w:val="0AE0655C"/>
    <w:rsid w:val="0AF53DB5"/>
    <w:rsid w:val="0B1FF876"/>
    <w:rsid w:val="0B220D44"/>
    <w:rsid w:val="0B5938F8"/>
    <w:rsid w:val="0BD51E39"/>
    <w:rsid w:val="0C6E34D9"/>
    <w:rsid w:val="0D3F0DC5"/>
    <w:rsid w:val="0D9A6968"/>
    <w:rsid w:val="0DCFE176"/>
    <w:rsid w:val="0E370B89"/>
    <w:rsid w:val="0E9E6313"/>
    <w:rsid w:val="0EAB0B51"/>
    <w:rsid w:val="0EC362F6"/>
    <w:rsid w:val="0F68C6D6"/>
    <w:rsid w:val="10172A20"/>
    <w:rsid w:val="103BD5FA"/>
    <w:rsid w:val="10B97633"/>
    <w:rsid w:val="10D32C41"/>
    <w:rsid w:val="11052065"/>
    <w:rsid w:val="122D0ED5"/>
    <w:rsid w:val="122E4051"/>
    <w:rsid w:val="123C0392"/>
    <w:rsid w:val="129A1D89"/>
    <w:rsid w:val="12AB56A1"/>
    <w:rsid w:val="12B36E25"/>
    <w:rsid w:val="13A445CA"/>
    <w:rsid w:val="13DD9758"/>
    <w:rsid w:val="147541B9"/>
    <w:rsid w:val="14B3682E"/>
    <w:rsid w:val="14C52A4A"/>
    <w:rsid w:val="14D26F15"/>
    <w:rsid w:val="14DD4590"/>
    <w:rsid w:val="14FE5F5C"/>
    <w:rsid w:val="155142DE"/>
    <w:rsid w:val="163D75A4"/>
    <w:rsid w:val="167F37F2"/>
    <w:rsid w:val="16D1492C"/>
    <w:rsid w:val="171B2DF6"/>
    <w:rsid w:val="172333C1"/>
    <w:rsid w:val="1768590F"/>
    <w:rsid w:val="17A74689"/>
    <w:rsid w:val="17C93CF0"/>
    <w:rsid w:val="17DF2075"/>
    <w:rsid w:val="17DF703E"/>
    <w:rsid w:val="17E7E7A9"/>
    <w:rsid w:val="1840063A"/>
    <w:rsid w:val="19836A30"/>
    <w:rsid w:val="19FE12F3"/>
    <w:rsid w:val="1A1F358A"/>
    <w:rsid w:val="1A4B621C"/>
    <w:rsid w:val="1A6F650A"/>
    <w:rsid w:val="1AFB3E70"/>
    <w:rsid w:val="1B5508A0"/>
    <w:rsid w:val="1BA17641"/>
    <w:rsid w:val="1BBF9A5C"/>
    <w:rsid w:val="1BF61C33"/>
    <w:rsid w:val="1BFF059B"/>
    <w:rsid w:val="1BFF8D0C"/>
    <w:rsid w:val="1BFFB15C"/>
    <w:rsid w:val="1C3123B9"/>
    <w:rsid w:val="1CA67605"/>
    <w:rsid w:val="1CBFF895"/>
    <w:rsid w:val="1CE110A4"/>
    <w:rsid w:val="1CFBC858"/>
    <w:rsid w:val="1D0B7468"/>
    <w:rsid w:val="1E1B36DB"/>
    <w:rsid w:val="1E2F53D8"/>
    <w:rsid w:val="1EB929CC"/>
    <w:rsid w:val="1F76841F"/>
    <w:rsid w:val="1F771254"/>
    <w:rsid w:val="1F7C289F"/>
    <w:rsid w:val="1FCD6015"/>
    <w:rsid w:val="1FCF4A45"/>
    <w:rsid w:val="1FCF6CD5"/>
    <w:rsid w:val="1FF57F5C"/>
    <w:rsid w:val="204A625E"/>
    <w:rsid w:val="20650AE3"/>
    <w:rsid w:val="20AD7217"/>
    <w:rsid w:val="20CB71D8"/>
    <w:rsid w:val="21050673"/>
    <w:rsid w:val="214F6B95"/>
    <w:rsid w:val="21872330"/>
    <w:rsid w:val="21C61BB0"/>
    <w:rsid w:val="21CC0ADA"/>
    <w:rsid w:val="21E645B7"/>
    <w:rsid w:val="22963C78"/>
    <w:rsid w:val="22A721FD"/>
    <w:rsid w:val="22AE688A"/>
    <w:rsid w:val="24341478"/>
    <w:rsid w:val="24925E82"/>
    <w:rsid w:val="24D80C6C"/>
    <w:rsid w:val="259CC79D"/>
    <w:rsid w:val="25A61FB1"/>
    <w:rsid w:val="26025181"/>
    <w:rsid w:val="2613702C"/>
    <w:rsid w:val="261F21D6"/>
    <w:rsid w:val="266F236C"/>
    <w:rsid w:val="26846962"/>
    <w:rsid w:val="26964247"/>
    <w:rsid w:val="272C0707"/>
    <w:rsid w:val="275E36AF"/>
    <w:rsid w:val="278A18D2"/>
    <w:rsid w:val="27EE64BA"/>
    <w:rsid w:val="292F0982"/>
    <w:rsid w:val="297A045F"/>
    <w:rsid w:val="2BAC1E16"/>
    <w:rsid w:val="2BB70CFE"/>
    <w:rsid w:val="2BDF21EC"/>
    <w:rsid w:val="2BF5AED9"/>
    <w:rsid w:val="2BFED040"/>
    <w:rsid w:val="2C95223A"/>
    <w:rsid w:val="2CB7078A"/>
    <w:rsid w:val="2CDF57FB"/>
    <w:rsid w:val="2CF7F6D5"/>
    <w:rsid w:val="2D1C3239"/>
    <w:rsid w:val="2D4E5415"/>
    <w:rsid w:val="2DCC67A0"/>
    <w:rsid w:val="2DFD6141"/>
    <w:rsid w:val="2DFF7144"/>
    <w:rsid w:val="2E4A74B8"/>
    <w:rsid w:val="2E782484"/>
    <w:rsid w:val="2EFA4957"/>
    <w:rsid w:val="2F55E568"/>
    <w:rsid w:val="3148438F"/>
    <w:rsid w:val="31582ACA"/>
    <w:rsid w:val="3173284C"/>
    <w:rsid w:val="317B29B7"/>
    <w:rsid w:val="317FC049"/>
    <w:rsid w:val="31EC7411"/>
    <w:rsid w:val="32430E48"/>
    <w:rsid w:val="32A45F3D"/>
    <w:rsid w:val="32FF98DE"/>
    <w:rsid w:val="344A10BD"/>
    <w:rsid w:val="344B3EEE"/>
    <w:rsid w:val="345474EF"/>
    <w:rsid w:val="354B3529"/>
    <w:rsid w:val="35BF4E3C"/>
    <w:rsid w:val="36367D5D"/>
    <w:rsid w:val="36457CF7"/>
    <w:rsid w:val="36EE62FB"/>
    <w:rsid w:val="36FC6348"/>
    <w:rsid w:val="3701395E"/>
    <w:rsid w:val="37337F20"/>
    <w:rsid w:val="37377380"/>
    <w:rsid w:val="373DC3C6"/>
    <w:rsid w:val="373F0D6B"/>
    <w:rsid w:val="375F68D7"/>
    <w:rsid w:val="37645C9B"/>
    <w:rsid w:val="37690BE5"/>
    <w:rsid w:val="3796054D"/>
    <w:rsid w:val="37AFC5E4"/>
    <w:rsid w:val="37BCF6AE"/>
    <w:rsid w:val="38241D42"/>
    <w:rsid w:val="382F62A9"/>
    <w:rsid w:val="38741F0E"/>
    <w:rsid w:val="387E2D8D"/>
    <w:rsid w:val="38A359B8"/>
    <w:rsid w:val="39B903A4"/>
    <w:rsid w:val="3A5169AB"/>
    <w:rsid w:val="3A663AD8"/>
    <w:rsid w:val="3A7B940A"/>
    <w:rsid w:val="3A7E09FE"/>
    <w:rsid w:val="3A9C6B3D"/>
    <w:rsid w:val="3A9FA060"/>
    <w:rsid w:val="3AAEDAA7"/>
    <w:rsid w:val="3AC0768C"/>
    <w:rsid w:val="3AC76C6D"/>
    <w:rsid w:val="3B2C2F74"/>
    <w:rsid w:val="3B7D6C35"/>
    <w:rsid w:val="3BAE335C"/>
    <w:rsid w:val="3BF568C8"/>
    <w:rsid w:val="3C8541D9"/>
    <w:rsid w:val="3CAA05F4"/>
    <w:rsid w:val="3D211F38"/>
    <w:rsid w:val="3D8F5346"/>
    <w:rsid w:val="3DB87AE5"/>
    <w:rsid w:val="3DD6F9F4"/>
    <w:rsid w:val="3DFF6644"/>
    <w:rsid w:val="3E3DD266"/>
    <w:rsid w:val="3E805937"/>
    <w:rsid w:val="3ECC5FF2"/>
    <w:rsid w:val="3EF85E3E"/>
    <w:rsid w:val="3EFB6EE5"/>
    <w:rsid w:val="3EFE5FDB"/>
    <w:rsid w:val="3F1B7CFE"/>
    <w:rsid w:val="3F57A045"/>
    <w:rsid w:val="3F6F0764"/>
    <w:rsid w:val="3F93BD97"/>
    <w:rsid w:val="3FA926A1"/>
    <w:rsid w:val="3FBFCA01"/>
    <w:rsid w:val="3FD34FBD"/>
    <w:rsid w:val="3FDDFAF2"/>
    <w:rsid w:val="3FDFD84B"/>
    <w:rsid w:val="3FEF6F60"/>
    <w:rsid w:val="3FF61F1A"/>
    <w:rsid w:val="3FF70CFB"/>
    <w:rsid w:val="3FF72F6F"/>
    <w:rsid w:val="3FFA3A66"/>
    <w:rsid w:val="3FFF5DF7"/>
    <w:rsid w:val="3FFF8C6C"/>
    <w:rsid w:val="4043667C"/>
    <w:rsid w:val="407B5F4A"/>
    <w:rsid w:val="40841BF1"/>
    <w:rsid w:val="41E00614"/>
    <w:rsid w:val="420A5691"/>
    <w:rsid w:val="42B708D1"/>
    <w:rsid w:val="42F5A15D"/>
    <w:rsid w:val="430219E7"/>
    <w:rsid w:val="43505326"/>
    <w:rsid w:val="43A80260"/>
    <w:rsid w:val="43D61CCF"/>
    <w:rsid w:val="440C749E"/>
    <w:rsid w:val="442C18EF"/>
    <w:rsid w:val="4441183E"/>
    <w:rsid w:val="44FC0160"/>
    <w:rsid w:val="452F4035"/>
    <w:rsid w:val="45321739"/>
    <w:rsid w:val="45C36452"/>
    <w:rsid w:val="45F7E6F5"/>
    <w:rsid w:val="461F30AF"/>
    <w:rsid w:val="46911EDD"/>
    <w:rsid w:val="46F07B2C"/>
    <w:rsid w:val="471072A6"/>
    <w:rsid w:val="476C2E00"/>
    <w:rsid w:val="476D094B"/>
    <w:rsid w:val="4770243A"/>
    <w:rsid w:val="47C50090"/>
    <w:rsid w:val="47D93B3C"/>
    <w:rsid w:val="47EF1F8F"/>
    <w:rsid w:val="47FF145A"/>
    <w:rsid w:val="480D386D"/>
    <w:rsid w:val="487B384D"/>
    <w:rsid w:val="49312711"/>
    <w:rsid w:val="497004D0"/>
    <w:rsid w:val="498D4320"/>
    <w:rsid w:val="49971F00"/>
    <w:rsid w:val="49DF626E"/>
    <w:rsid w:val="4A730277"/>
    <w:rsid w:val="4A987CDE"/>
    <w:rsid w:val="4B425E9C"/>
    <w:rsid w:val="4B582BCD"/>
    <w:rsid w:val="4B685902"/>
    <w:rsid w:val="4B6F871C"/>
    <w:rsid w:val="4B814B57"/>
    <w:rsid w:val="4CA208C1"/>
    <w:rsid w:val="4CA7245A"/>
    <w:rsid w:val="4CCE5C39"/>
    <w:rsid w:val="4CEC4311"/>
    <w:rsid w:val="4CEC60BF"/>
    <w:rsid w:val="4D0E7126"/>
    <w:rsid w:val="4D3D0A63"/>
    <w:rsid w:val="4D522188"/>
    <w:rsid w:val="4D7B5115"/>
    <w:rsid w:val="4D8C33FE"/>
    <w:rsid w:val="4DA6BB8D"/>
    <w:rsid w:val="4DEB3CEA"/>
    <w:rsid w:val="4DF1705A"/>
    <w:rsid w:val="4DFF1984"/>
    <w:rsid w:val="4E046516"/>
    <w:rsid w:val="4EA12ED9"/>
    <w:rsid w:val="4EE96D5A"/>
    <w:rsid w:val="4EF76D03"/>
    <w:rsid w:val="4F9A44F8"/>
    <w:rsid w:val="4FAC0EB5"/>
    <w:rsid w:val="4FF7E953"/>
    <w:rsid w:val="4FFEA5C0"/>
    <w:rsid w:val="4FFF9315"/>
    <w:rsid w:val="51055D8A"/>
    <w:rsid w:val="51055FB9"/>
    <w:rsid w:val="510A120A"/>
    <w:rsid w:val="515E50B1"/>
    <w:rsid w:val="52DE64AA"/>
    <w:rsid w:val="53054E19"/>
    <w:rsid w:val="53424C8B"/>
    <w:rsid w:val="53765C4F"/>
    <w:rsid w:val="538F94B1"/>
    <w:rsid w:val="53BF47AA"/>
    <w:rsid w:val="53BF9DC5"/>
    <w:rsid w:val="53EF57FE"/>
    <w:rsid w:val="54322F51"/>
    <w:rsid w:val="5458228C"/>
    <w:rsid w:val="550A9ED7"/>
    <w:rsid w:val="553BFACB"/>
    <w:rsid w:val="55A83A78"/>
    <w:rsid w:val="55BA12C1"/>
    <w:rsid w:val="56AF6DB4"/>
    <w:rsid w:val="56F40992"/>
    <w:rsid w:val="570109B9"/>
    <w:rsid w:val="57433384"/>
    <w:rsid w:val="587753D7"/>
    <w:rsid w:val="58C5443C"/>
    <w:rsid w:val="593F4DD3"/>
    <w:rsid w:val="594C1995"/>
    <w:rsid w:val="5999312B"/>
    <w:rsid w:val="599C0E6D"/>
    <w:rsid w:val="59B57C7C"/>
    <w:rsid w:val="59FAE982"/>
    <w:rsid w:val="59FF5430"/>
    <w:rsid w:val="5A7D6556"/>
    <w:rsid w:val="5ABF5F01"/>
    <w:rsid w:val="5ACB7C5C"/>
    <w:rsid w:val="5AE66976"/>
    <w:rsid w:val="5AEED26E"/>
    <w:rsid w:val="5B0FD6E5"/>
    <w:rsid w:val="5BCF4764"/>
    <w:rsid w:val="5BD584B8"/>
    <w:rsid w:val="5BFF2024"/>
    <w:rsid w:val="5BFF449E"/>
    <w:rsid w:val="5BFF4E48"/>
    <w:rsid w:val="5C04458C"/>
    <w:rsid w:val="5C735EB5"/>
    <w:rsid w:val="5CDF3B11"/>
    <w:rsid w:val="5D1F428F"/>
    <w:rsid w:val="5D446827"/>
    <w:rsid w:val="5D4930BA"/>
    <w:rsid w:val="5D706060"/>
    <w:rsid w:val="5DAF36BA"/>
    <w:rsid w:val="5DED5526"/>
    <w:rsid w:val="5DFBFF06"/>
    <w:rsid w:val="5DFD3E63"/>
    <w:rsid w:val="5DFDEEEE"/>
    <w:rsid w:val="5E54DC3C"/>
    <w:rsid w:val="5E8A398A"/>
    <w:rsid w:val="5EEF8993"/>
    <w:rsid w:val="5EFE049D"/>
    <w:rsid w:val="5F09C7AD"/>
    <w:rsid w:val="5F1D035A"/>
    <w:rsid w:val="5F1F6223"/>
    <w:rsid w:val="5F53A52C"/>
    <w:rsid w:val="5F5E7A82"/>
    <w:rsid w:val="5F6CEFD8"/>
    <w:rsid w:val="5F7CA9A7"/>
    <w:rsid w:val="5FF227BD"/>
    <w:rsid w:val="5FF5B1BE"/>
    <w:rsid w:val="5FF79DE0"/>
    <w:rsid w:val="5FF90A96"/>
    <w:rsid w:val="5FFBAE96"/>
    <w:rsid w:val="5FFE1F39"/>
    <w:rsid w:val="5FFF85CC"/>
    <w:rsid w:val="60234BCA"/>
    <w:rsid w:val="609D1752"/>
    <w:rsid w:val="60C07B37"/>
    <w:rsid w:val="6129748A"/>
    <w:rsid w:val="6142054C"/>
    <w:rsid w:val="617E0948"/>
    <w:rsid w:val="61F71336"/>
    <w:rsid w:val="61FE0917"/>
    <w:rsid w:val="62600C89"/>
    <w:rsid w:val="62866233"/>
    <w:rsid w:val="62883E4D"/>
    <w:rsid w:val="62D11B87"/>
    <w:rsid w:val="62F62C2B"/>
    <w:rsid w:val="62FD1D28"/>
    <w:rsid w:val="630C72F6"/>
    <w:rsid w:val="632E512A"/>
    <w:rsid w:val="63903DE6"/>
    <w:rsid w:val="63BC0D27"/>
    <w:rsid w:val="63FFCDBC"/>
    <w:rsid w:val="64191A38"/>
    <w:rsid w:val="64B41760"/>
    <w:rsid w:val="657E6DD6"/>
    <w:rsid w:val="663B5B93"/>
    <w:rsid w:val="66A59CB5"/>
    <w:rsid w:val="66E40224"/>
    <w:rsid w:val="66FF1C00"/>
    <w:rsid w:val="675B5AC1"/>
    <w:rsid w:val="676EB4D1"/>
    <w:rsid w:val="677F0D51"/>
    <w:rsid w:val="67F7B574"/>
    <w:rsid w:val="681F15E7"/>
    <w:rsid w:val="682E69D9"/>
    <w:rsid w:val="68E3C46F"/>
    <w:rsid w:val="68F465CF"/>
    <w:rsid w:val="69004F74"/>
    <w:rsid w:val="69277E48"/>
    <w:rsid w:val="699D62A6"/>
    <w:rsid w:val="6A116D0D"/>
    <w:rsid w:val="6A8A71EB"/>
    <w:rsid w:val="6ACF2B8C"/>
    <w:rsid w:val="6B1F7E37"/>
    <w:rsid w:val="6B7D235D"/>
    <w:rsid w:val="6B897923"/>
    <w:rsid w:val="6BBC4B28"/>
    <w:rsid w:val="6BD9F4AB"/>
    <w:rsid w:val="6BFF0FC0"/>
    <w:rsid w:val="6BFFAF88"/>
    <w:rsid w:val="6C32CE54"/>
    <w:rsid w:val="6D3BC03B"/>
    <w:rsid w:val="6D54763D"/>
    <w:rsid w:val="6D66052A"/>
    <w:rsid w:val="6D8223FC"/>
    <w:rsid w:val="6DAC0977"/>
    <w:rsid w:val="6DAC1227"/>
    <w:rsid w:val="6DDC6D24"/>
    <w:rsid w:val="6DEA61F3"/>
    <w:rsid w:val="6DEF5B90"/>
    <w:rsid w:val="6E5F6154"/>
    <w:rsid w:val="6E7BA66D"/>
    <w:rsid w:val="6E9A5523"/>
    <w:rsid w:val="6EBF2DCE"/>
    <w:rsid w:val="6EBFA6B7"/>
    <w:rsid w:val="6ED7050B"/>
    <w:rsid w:val="6EFD1D76"/>
    <w:rsid w:val="6F77ABD9"/>
    <w:rsid w:val="6F7F98A4"/>
    <w:rsid w:val="6F8317A3"/>
    <w:rsid w:val="6F9D3831"/>
    <w:rsid w:val="6FCE9638"/>
    <w:rsid w:val="6FCF0A0E"/>
    <w:rsid w:val="6FDBF9AF"/>
    <w:rsid w:val="6FF170DB"/>
    <w:rsid w:val="6FF662F9"/>
    <w:rsid w:val="6FF79901"/>
    <w:rsid w:val="6FF95066"/>
    <w:rsid w:val="6FFB29DD"/>
    <w:rsid w:val="6FFD3B1D"/>
    <w:rsid w:val="6FFDC3C6"/>
    <w:rsid w:val="707D6D2F"/>
    <w:rsid w:val="70BB7C1F"/>
    <w:rsid w:val="70C920F0"/>
    <w:rsid w:val="7148144E"/>
    <w:rsid w:val="71BE3928"/>
    <w:rsid w:val="71BF632E"/>
    <w:rsid w:val="72EE5E3E"/>
    <w:rsid w:val="72FE844F"/>
    <w:rsid w:val="72FFC3D3"/>
    <w:rsid w:val="739B02C7"/>
    <w:rsid w:val="73BF6765"/>
    <w:rsid w:val="73FFFC0B"/>
    <w:rsid w:val="74BD52C6"/>
    <w:rsid w:val="752F75C7"/>
    <w:rsid w:val="75FEA1E2"/>
    <w:rsid w:val="764FBE9C"/>
    <w:rsid w:val="76944F4E"/>
    <w:rsid w:val="76EB7B90"/>
    <w:rsid w:val="76FA743D"/>
    <w:rsid w:val="772067E2"/>
    <w:rsid w:val="774D3A7A"/>
    <w:rsid w:val="77567102"/>
    <w:rsid w:val="776E4987"/>
    <w:rsid w:val="777C610E"/>
    <w:rsid w:val="77AF089C"/>
    <w:rsid w:val="77BF594E"/>
    <w:rsid w:val="77BFFB49"/>
    <w:rsid w:val="77EFA438"/>
    <w:rsid w:val="77EFEB4C"/>
    <w:rsid w:val="77F85FBD"/>
    <w:rsid w:val="77F94F8A"/>
    <w:rsid w:val="77FF1A3E"/>
    <w:rsid w:val="77FF69B7"/>
    <w:rsid w:val="77FF9D5C"/>
    <w:rsid w:val="783BD538"/>
    <w:rsid w:val="78C5FE66"/>
    <w:rsid w:val="78DB3308"/>
    <w:rsid w:val="78F68A0F"/>
    <w:rsid w:val="797BF941"/>
    <w:rsid w:val="797FBACA"/>
    <w:rsid w:val="799D6E34"/>
    <w:rsid w:val="79B55907"/>
    <w:rsid w:val="79B75E83"/>
    <w:rsid w:val="79D34812"/>
    <w:rsid w:val="79E0235C"/>
    <w:rsid w:val="79EFDEF7"/>
    <w:rsid w:val="79F7C6A8"/>
    <w:rsid w:val="79FF4CA3"/>
    <w:rsid w:val="7A2C2831"/>
    <w:rsid w:val="7A3E76AA"/>
    <w:rsid w:val="7A4B0019"/>
    <w:rsid w:val="7A7DAFD7"/>
    <w:rsid w:val="7AE71234"/>
    <w:rsid w:val="7B2EA7DF"/>
    <w:rsid w:val="7B2F7BDA"/>
    <w:rsid w:val="7B325BAC"/>
    <w:rsid w:val="7B3FE516"/>
    <w:rsid w:val="7B7FB909"/>
    <w:rsid w:val="7B9E9C5B"/>
    <w:rsid w:val="7BB70A80"/>
    <w:rsid w:val="7BBD26D0"/>
    <w:rsid w:val="7BBDFC0F"/>
    <w:rsid w:val="7BBF55AB"/>
    <w:rsid w:val="7BD77DB7"/>
    <w:rsid w:val="7BDE2255"/>
    <w:rsid w:val="7BDFAC52"/>
    <w:rsid w:val="7BE20509"/>
    <w:rsid w:val="7BEC288C"/>
    <w:rsid w:val="7BF12F99"/>
    <w:rsid w:val="7BF56465"/>
    <w:rsid w:val="7BFA9381"/>
    <w:rsid w:val="7BFDF839"/>
    <w:rsid w:val="7BFF683C"/>
    <w:rsid w:val="7C1E59E5"/>
    <w:rsid w:val="7C4116D4"/>
    <w:rsid w:val="7C5F5191"/>
    <w:rsid w:val="7C5F8F4E"/>
    <w:rsid w:val="7C7F3CDE"/>
    <w:rsid w:val="7CDD5BD3"/>
    <w:rsid w:val="7CE97384"/>
    <w:rsid w:val="7D3B529B"/>
    <w:rsid w:val="7D4524EF"/>
    <w:rsid w:val="7D4BE4B6"/>
    <w:rsid w:val="7D57F6FF"/>
    <w:rsid w:val="7D7D5E2D"/>
    <w:rsid w:val="7D92659D"/>
    <w:rsid w:val="7D951CD7"/>
    <w:rsid w:val="7D9EE2E5"/>
    <w:rsid w:val="7DA7C119"/>
    <w:rsid w:val="7DBB125A"/>
    <w:rsid w:val="7DBBBB13"/>
    <w:rsid w:val="7DBE18F0"/>
    <w:rsid w:val="7DCFBEF7"/>
    <w:rsid w:val="7DDBED73"/>
    <w:rsid w:val="7DF3D3F7"/>
    <w:rsid w:val="7DF7CF0C"/>
    <w:rsid w:val="7DFE3D53"/>
    <w:rsid w:val="7DFF1C55"/>
    <w:rsid w:val="7E7B36FD"/>
    <w:rsid w:val="7E9F0914"/>
    <w:rsid w:val="7EA46915"/>
    <w:rsid w:val="7EB0669D"/>
    <w:rsid w:val="7EC7BCFC"/>
    <w:rsid w:val="7EF70B45"/>
    <w:rsid w:val="7EF77B0F"/>
    <w:rsid w:val="7EFE8BC5"/>
    <w:rsid w:val="7EFFB86E"/>
    <w:rsid w:val="7F0E7934"/>
    <w:rsid w:val="7F1EF97C"/>
    <w:rsid w:val="7F2F6976"/>
    <w:rsid w:val="7F3BB2AC"/>
    <w:rsid w:val="7F4CEAB2"/>
    <w:rsid w:val="7F69A7DC"/>
    <w:rsid w:val="7F7122D0"/>
    <w:rsid w:val="7F77EC30"/>
    <w:rsid w:val="7F7A4D9B"/>
    <w:rsid w:val="7F7B33D3"/>
    <w:rsid w:val="7F7D8CE2"/>
    <w:rsid w:val="7F9D2987"/>
    <w:rsid w:val="7FB70E9D"/>
    <w:rsid w:val="7FBA88B8"/>
    <w:rsid w:val="7FBC59B5"/>
    <w:rsid w:val="7FBE1636"/>
    <w:rsid w:val="7FBF0DC3"/>
    <w:rsid w:val="7FCB13B5"/>
    <w:rsid w:val="7FDB3BED"/>
    <w:rsid w:val="7FDE22DB"/>
    <w:rsid w:val="7FECDE09"/>
    <w:rsid w:val="7FED6C80"/>
    <w:rsid w:val="7FEE3150"/>
    <w:rsid w:val="7FEEA410"/>
    <w:rsid w:val="7FEEE81E"/>
    <w:rsid w:val="7FEF2FBC"/>
    <w:rsid w:val="7FEF746E"/>
    <w:rsid w:val="7FF23F70"/>
    <w:rsid w:val="7FF37270"/>
    <w:rsid w:val="7FF40389"/>
    <w:rsid w:val="7FF710FC"/>
    <w:rsid w:val="7FF780D8"/>
    <w:rsid w:val="7FF79F70"/>
    <w:rsid w:val="7FF8526B"/>
    <w:rsid w:val="7FFB7DEC"/>
    <w:rsid w:val="7FFD1B76"/>
    <w:rsid w:val="7FFD2340"/>
    <w:rsid w:val="7FFD796F"/>
    <w:rsid w:val="7FFEDE63"/>
    <w:rsid w:val="7FFF8C97"/>
    <w:rsid w:val="7FFF8D94"/>
    <w:rsid w:val="7FFFBB92"/>
    <w:rsid w:val="7FFFC80E"/>
    <w:rsid w:val="7FFFD586"/>
    <w:rsid w:val="8DFC745D"/>
    <w:rsid w:val="8E5618AF"/>
    <w:rsid w:val="8EF3E3FF"/>
    <w:rsid w:val="95ED1343"/>
    <w:rsid w:val="99DF86B4"/>
    <w:rsid w:val="9B5CF172"/>
    <w:rsid w:val="9BF39360"/>
    <w:rsid w:val="9DA98270"/>
    <w:rsid w:val="9F3A1D3D"/>
    <w:rsid w:val="9F6FB3CE"/>
    <w:rsid w:val="9F7DE23B"/>
    <w:rsid w:val="9FAF6C5A"/>
    <w:rsid w:val="9FAFD98C"/>
    <w:rsid w:val="9FCFDA01"/>
    <w:rsid w:val="9FF1C5EA"/>
    <w:rsid w:val="9FFDEA7C"/>
    <w:rsid w:val="A0DF2AEE"/>
    <w:rsid w:val="A2253232"/>
    <w:rsid w:val="A4BA8836"/>
    <w:rsid w:val="A9FFCA51"/>
    <w:rsid w:val="ABF254DD"/>
    <w:rsid w:val="ABF2E5DB"/>
    <w:rsid w:val="AD96F59F"/>
    <w:rsid w:val="ADDF75C4"/>
    <w:rsid w:val="AF598B51"/>
    <w:rsid w:val="AFBDE639"/>
    <w:rsid w:val="AFF0DC52"/>
    <w:rsid w:val="AFFDDD01"/>
    <w:rsid w:val="B5CB7F93"/>
    <w:rsid w:val="B5FF8B79"/>
    <w:rsid w:val="B6A71D31"/>
    <w:rsid w:val="B6D3F0B0"/>
    <w:rsid w:val="B6EE75C8"/>
    <w:rsid w:val="B7FF3562"/>
    <w:rsid w:val="B7FF5ED4"/>
    <w:rsid w:val="B95F22E0"/>
    <w:rsid w:val="BA277D3E"/>
    <w:rsid w:val="BABF04A8"/>
    <w:rsid w:val="BB7BC842"/>
    <w:rsid w:val="BBB646C3"/>
    <w:rsid w:val="BBF6C05B"/>
    <w:rsid w:val="BBF707EA"/>
    <w:rsid w:val="BBFB07F2"/>
    <w:rsid w:val="BBFE50D0"/>
    <w:rsid w:val="BCEE93AA"/>
    <w:rsid w:val="BDBB1F73"/>
    <w:rsid w:val="BDE5B86F"/>
    <w:rsid w:val="BDEE75D4"/>
    <w:rsid w:val="BDF3A0A1"/>
    <w:rsid w:val="BDFD03B9"/>
    <w:rsid w:val="BDFE84D8"/>
    <w:rsid w:val="BDFF3038"/>
    <w:rsid w:val="BDFF47DF"/>
    <w:rsid w:val="BDFF8E0F"/>
    <w:rsid w:val="BE7FD40D"/>
    <w:rsid w:val="BEBB024B"/>
    <w:rsid w:val="BEFAA921"/>
    <w:rsid w:val="BEFF5BE7"/>
    <w:rsid w:val="BF27AE85"/>
    <w:rsid w:val="BF3BF65E"/>
    <w:rsid w:val="BF75AC96"/>
    <w:rsid w:val="BF77986F"/>
    <w:rsid w:val="BFAB7AD2"/>
    <w:rsid w:val="BFBB41A1"/>
    <w:rsid w:val="BFBE3F2C"/>
    <w:rsid w:val="BFC4786B"/>
    <w:rsid w:val="BFD79B7B"/>
    <w:rsid w:val="BFDF3C19"/>
    <w:rsid w:val="BFFBFAE8"/>
    <w:rsid w:val="BFFD1966"/>
    <w:rsid w:val="BFFEDA7E"/>
    <w:rsid w:val="BFFEED0C"/>
    <w:rsid w:val="BFFF0A52"/>
    <w:rsid w:val="C0F78DB1"/>
    <w:rsid w:val="C7FD3D5D"/>
    <w:rsid w:val="CADF5E82"/>
    <w:rsid w:val="CBBFCA00"/>
    <w:rsid w:val="CF7E134B"/>
    <w:rsid w:val="CFBE3A54"/>
    <w:rsid w:val="D1FB78A4"/>
    <w:rsid w:val="D39EFE64"/>
    <w:rsid w:val="D3EDCFA5"/>
    <w:rsid w:val="D3F7909A"/>
    <w:rsid w:val="D3FD6F42"/>
    <w:rsid w:val="D5EFE552"/>
    <w:rsid w:val="D6FE0CAA"/>
    <w:rsid w:val="D71D4175"/>
    <w:rsid w:val="D737B5FB"/>
    <w:rsid w:val="D7FE3011"/>
    <w:rsid w:val="D97D3A2D"/>
    <w:rsid w:val="D9F71707"/>
    <w:rsid w:val="DBBFA23F"/>
    <w:rsid w:val="DBFBB522"/>
    <w:rsid w:val="DC5F29FD"/>
    <w:rsid w:val="DC7D1726"/>
    <w:rsid w:val="DCF3B49C"/>
    <w:rsid w:val="DCF7D901"/>
    <w:rsid w:val="DD77A595"/>
    <w:rsid w:val="DDDB115B"/>
    <w:rsid w:val="DDE2F0F1"/>
    <w:rsid w:val="DDEFB1E7"/>
    <w:rsid w:val="DDF387C9"/>
    <w:rsid w:val="DDFAD86F"/>
    <w:rsid w:val="DDFFE26E"/>
    <w:rsid w:val="DEA60756"/>
    <w:rsid w:val="DEEA5E7E"/>
    <w:rsid w:val="DEEFB81D"/>
    <w:rsid w:val="DEFF7791"/>
    <w:rsid w:val="DEFFA7D8"/>
    <w:rsid w:val="DF53A168"/>
    <w:rsid w:val="DF772E92"/>
    <w:rsid w:val="DFA5C5EB"/>
    <w:rsid w:val="DFA7B188"/>
    <w:rsid w:val="DFAF1CF2"/>
    <w:rsid w:val="DFD519C4"/>
    <w:rsid w:val="DFDA44A4"/>
    <w:rsid w:val="DFEB3682"/>
    <w:rsid w:val="DFEF7E8D"/>
    <w:rsid w:val="DFF6F806"/>
    <w:rsid w:val="DFFD9FBB"/>
    <w:rsid w:val="DFFFDC24"/>
    <w:rsid w:val="DFFFDE78"/>
    <w:rsid w:val="DFFFF101"/>
    <w:rsid w:val="E0B8CE9A"/>
    <w:rsid w:val="E1EF2BE1"/>
    <w:rsid w:val="E2FF2044"/>
    <w:rsid w:val="E4FDEEC9"/>
    <w:rsid w:val="E57BD584"/>
    <w:rsid w:val="E5F569D8"/>
    <w:rsid w:val="E5FDADA0"/>
    <w:rsid w:val="E63ED901"/>
    <w:rsid w:val="E6787728"/>
    <w:rsid w:val="E6E8478E"/>
    <w:rsid w:val="E75F399A"/>
    <w:rsid w:val="E77BE057"/>
    <w:rsid w:val="E77F6D40"/>
    <w:rsid w:val="E7BFCF9E"/>
    <w:rsid w:val="E7FFBD24"/>
    <w:rsid w:val="E8FEED61"/>
    <w:rsid w:val="E93D5049"/>
    <w:rsid w:val="E9FDDFA4"/>
    <w:rsid w:val="EA7FAB98"/>
    <w:rsid w:val="EB1E00F4"/>
    <w:rsid w:val="EB623610"/>
    <w:rsid w:val="EB76F667"/>
    <w:rsid w:val="EBEF6BE2"/>
    <w:rsid w:val="EBFFB926"/>
    <w:rsid w:val="ECDCC035"/>
    <w:rsid w:val="ECF975E0"/>
    <w:rsid w:val="ED6F0ACB"/>
    <w:rsid w:val="ED9E3040"/>
    <w:rsid w:val="EDD70B6C"/>
    <w:rsid w:val="EDDFB485"/>
    <w:rsid w:val="EEB2FCBB"/>
    <w:rsid w:val="EEBB084F"/>
    <w:rsid w:val="EEFF82AF"/>
    <w:rsid w:val="EF672FC0"/>
    <w:rsid w:val="EF7AD1E0"/>
    <w:rsid w:val="EF7FAEEA"/>
    <w:rsid w:val="EFA716D3"/>
    <w:rsid w:val="EFB7509A"/>
    <w:rsid w:val="EFCF3103"/>
    <w:rsid w:val="EFF9BE7C"/>
    <w:rsid w:val="EFFD2225"/>
    <w:rsid w:val="F2BF7329"/>
    <w:rsid w:val="F2E4FAAE"/>
    <w:rsid w:val="F3AF60D6"/>
    <w:rsid w:val="F3B1CE48"/>
    <w:rsid w:val="F3B79AA1"/>
    <w:rsid w:val="F3E94966"/>
    <w:rsid w:val="F3F1FE8C"/>
    <w:rsid w:val="F3FA7535"/>
    <w:rsid w:val="F3FADC4F"/>
    <w:rsid w:val="F43F8BBF"/>
    <w:rsid w:val="F56DF6DA"/>
    <w:rsid w:val="F5FD8E3A"/>
    <w:rsid w:val="F5FF9C2B"/>
    <w:rsid w:val="F65F7179"/>
    <w:rsid w:val="F66A6E16"/>
    <w:rsid w:val="F6DF3E05"/>
    <w:rsid w:val="F6FE0794"/>
    <w:rsid w:val="F7371B5E"/>
    <w:rsid w:val="F73F9AFA"/>
    <w:rsid w:val="F76F70D9"/>
    <w:rsid w:val="F7754C1C"/>
    <w:rsid w:val="F77B4E5C"/>
    <w:rsid w:val="F79FFFF3"/>
    <w:rsid w:val="F7BB73A5"/>
    <w:rsid w:val="F7BC0DE0"/>
    <w:rsid w:val="F7D08DD1"/>
    <w:rsid w:val="F7DFEB72"/>
    <w:rsid w:val="F7EA78F3"/>
    <w:rsid w:val="F7FDF721"/>
    <w:rsid w:val="F7FF91D6"/>
    <w:rsid w:val="F7FFF9A5"/>
    <w:rsid w:val="F8B14C6A"/>
    <w:rsid w:val="F95FB7B7"/>
    <w:rsid w:val="F9DF1DE4"/>
    <w:rsid w:val="F9EFDD83"/>
    <w:rsid w:val="F9FD5A42"/>
    <w:rsid w:val="FA6BBEFC"/>
    <w:rsid w:val="FB1F9853"/>
    <w:rsid w:val="FB4C9AA9"/>
    <w:rsid w:val="FB5FE475"/>
    <w:rsid w:val="FB7FD361"/>
    <w:rsid w:val="FB7FF555"/>
    <w:rsid w:val="FB9EF7FB"/>
    <w:rsid w:val="FBC7B409"/>
    <w:rsid w:val="FBDA4E6D"/>
    <w:rsid w:val="FBE577FA"/>
    <w:rsid w:val="FBE59078"/>
    <w:rsid w:val="FBE72CA3"/>
    <w:rsid w:val="FBEEDFB8"/>
    <w:rsid w:val="FBEF3353"/>
    <w:rsid w:val="FBEFCC49"/>
    <w:rsid w:val="FBEFDCAD"/>
    <w:rsid w:val="FBFB8B49"/>
    <w:rsid w:val="FBFDCE9C"/>
    <w:rsid w:val="FBFFB75F"/>
    <w:rsid w:val="FC7FD486"/>
    <w:rsid w:val="FCB49476"/>
    <w:rsid w:val="FCEBC271"/>
    <w:rsid w:val="FCFBBA20"/>
    <w:rsid w:val="FCFEDB04"/>
    <w:rsid w:val="FD1F2832"/>
    <w:rsid w:val="FD3FAB5A"/>
    <w:rsid w:val="FD973027"/>
    <w:rsid w:val="FDB5E3E4"/>
    <w:rsid w:val="FDB70E7A"/>
    <w:rsid w:val="FDBA365C"/>
    <w:rsid w:val="FDD353FC"/>
    <w:rsid w:val="FDDF01C2"/>
    <w:rsid w:val="FDFABC62"/>
    <w:rsid w:val="FDFAE2CC"/>
    <w:rsid w:val="FDFB1019"/>
    <w:rsid w:val="FDFE66E2"/>
    <w:rsid w:val="FDFF1FF3"/>
    <w:rsid w:val="FDFF8493"/>
    <w:rsid w:val="FE6E160A"/>
    <w:rsid w:val="FE77B6C6"/>
    <w:rsid w:val="FE9CD541"/>
    <w:rsid w:val="FE9E9C3E"/>
    <w:rsid w:val="FE9F2A5F"/>
    <w:rsid w:val="FEAFE2B9"/>
    <w:rsid w:val="FECFFF5F"/>
    <w:rsid w:val="FEF455B9"/>
    <w:rsid w:val="FEFBEDAF"/>
    <w:rsid w:val="FEFE4D06"/>
    <w:rsid w:val="FEFFA5AC"/>
    <w:rsid w:val="FF6C6AF4"/>
    <w:rsid w:val="FF6FF1DC"/>
    <w:rsid w:val="FF776D78"/>
    <w:rsid w:val="FF7A1B91"/>
    <w:rsid w:val="FF7F2231"/>
    <w:rsid w:val="FF7FACEF"/>
    <w:rsid w:val="FF7FD105"/>
    <w:rsid w:val="FFB70EDC"/>
    <w:rsid w:val="FFB7BC88"/>
    <w:rsid w:val="FFB7DC2B"/>
    <w:rsid w:val="FFBE93E6"/>
    <w:rsid w:val="FFCF4C7E"/>
    <w:rsid w:val="FFD15BA2"/>
    <w:rsid w:val="FFDBF813"/>
    <w:rsid w:val="FFDF59F5"/>
    <w:rsid w:val="FFE10E93"/>
    <w:rsid w:val="FFE705B5"/>
    <w:rsid w:val="FFE7CB96"/>
    <w:rsid w:val="FFEDA8C3"/>
    <w:rsid w:val="FFEFD559"/>
    <w:rsid w:val="FFF2B66D"/>
    <w:rsid w:val="FFF2BB44"/>
    <w:rsid w:val="FFF53A1E"/>
    <w:rsid w:val="FFF611AA"/>
    <w:rsid w:val="FFF6DAA1"/>
    <w:rsid w:val="FFFADA0A"/>
    <w:rsid w:val="FFFB1024"/>
    <w:rsid w:val="FFFC25C0"/>
    <w:rsid w:val="FFFC7A56"/>
    <w:rsid w:val="FFFCC81C"/>
    <w:rsid w:val="FFFE21EB"/>
    <w:rsid w:val="FFFE7969"/>
    <w:rsid w:val="FFFF6CB1"/>
    <w:rsid w:val="FFFF907B"/>
    <w:rsid w:val="FFFFE122"/>
    <w:rsid w:val="FFFFF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iPriority w:val="0"/>
    <w:rPr>
      <w:rFonts w:ascii="宋体" w:hAnsi="Courier New" w:cs="Courier New"/>
      <w:szCs w:val="21"/>
    </w:r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rPr>
      <w:sz w:val="24"/>
    </w:r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批注框文本 字符"/>
    <w:basedOn w:val="9"/>
    <w:link w:val="4"/>
    <w:semiHidden/>
    <w:qFormat/>
    <w:uiPriority w:val="99"/>
    <w:rPr>
      <w:sz w:val="18"/>
      <w:szCs w:val="18"/>
    </w:rPr>
  </w:style>
  <w:style w:type="paragraph" w:customStyle="1" w:styleId="13">
    <w:name w:val="p1"/>
    <w:basedOn w:val="1"/>
    <w:uiPriority w:val="0"/>
    <w:pPr>
      <w:spacing w:before="0" w:beforeAutospacing="0" w:after="0" w:afterAutospacing="0"/>
      <w:ind w:left="0" w:right="0"/>
      <w:jc w:val="left"/>
    </w:pPr>
    <w:rPr>
      <w:rFonts w:ascii="fyfh" w:hAnsi="fyfh" w:eastAsia="fyfh" w:cs="fyfh"/>
      <w:kern w:val="0"/>
      <w:sz w:val="46"/>
      <w:szCs w:val="4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50.wmf"/><Relationship Id="rId98" Type="http://schemas.openxmlformats.org/officeDocument/2006/relationships/oleObject" Target="embeddings/oleObject45.bin"/><Relationship Id="rId97" Type="http://schemas.openxmlformats.org/officeDocument/2006/relationships/image" Target="media/image49.png"/><Relationship Id="rId96" Type="http://schemas.openxmlformats.org/officeDocument/2006/relationships/image" Target="media/image48.wmf"/><Relationship Id="rId95" Type="http://schemas.openxmlformats.org/officeDocument/2006/relationships/oleObject" Target="embeddings/oleObject44.bin"/><Relationship Id="rId94" Type="http://schemas.openxmlformats.org/officeDocument/2006/relationships/image" Target="media/image47.wmf"/><Relationship Id="rId93" Type="http://schemas.openxmlformats.org/officeDocument/2006/relationships/oleObject" Target="embeddings/oleObject43.bin"/><Relationship Id="rId92" Type="http://schemas.openxmlformats.org/officeDocument/2006/relationships/image" Target="media/image46.wmf"/><Relationship Id="rId91" Type="http://schemas.openxmlformats.org/officeDocument/2006/relationships/oleObject" Target="embeddings/oleObject42.bin"/><Relationship Id="rId90" Type="http://schemas.openxmlformats.org/officeDocument/2006/relationships/image" Target="media/image45.png"/><Relationship Id="rId9" Type="http://schemas.openxmlformats.org/officeDocument/2006/relationships/image" Target="media/image4.wmf"/><Relationship Id="rId89" Type="http://schemas.openxmlformats.org/officeDocument/2006/relationships/image" Target="media/image44.png"/><Relationship Id="rId88" Type="http://schemas.openxmlformats.org/officeDocument/2006/relationships/image" Target="media/image43.png"/><Relationship Id="rId87" Type="http://schemas.openxmlformats.org/officeDocument/2006/relationships/image" Target="media/image42.wmf"/><Relationship Id="rId86" Type="http://schemas.openxmlformats.org/officeDocument/2006/relationships/oleObject" Target="embeddings/oleObject41.bin"/><Relationship Id="rId85" Type="http://schemas.openxmlformats.org/officeDocument/2006/relationships/oleObject" Target="embeddings/oleObject40.bin"/><Relationship Id="rId84" Type="http://schemas.openxmlformats.org/officeDocument/2006/relationships/image" Target="media/image41.wmf"/><Relationship Id="rId83" Type="http://schemas.openxmlformats.org/officeDocument/2006/relationships/oleObject" Target="embeddings/oleObject39.bin"/><Relationship Id="rId82" Type="http://schemas.openxmlformats.org/officeDocument/2006/relationships/image" Target="media/image40.wmf"/><Relationship Id="rId81" Type="http://schemas.openxmlformats.org/officeDocument/2006/relationships/oleObject" Target="embeddings/oleObject38.bin"/><Relationship Id="rId80" Type="http://schemas.openxmlformats.org/officeDocument/2006/relationships/image" Target="media/image39.wmf"/><Relationship Id="rId8" Type="http://schemas.openxmlformats.org/officeDocument/2006/relationships/oleObject" Target="embeddings/oleObject1.bin"/><Relationship Id="rId79" Type="http://schemas.openxmlformats.org/officeDocument/2006/relationships/oleObject" Target="embeddings/oleObject37.bin"/><Relationship Id="rId78" Type="http://schemas.openxmlformats.org/officeDocument/2006/relationships/oleObject" Target="embeddings/oleObject36.bin"/><Relationship Id="rId77" Type="http://schemas.openxmlformats.org/officeDocument/2006/relationships/image" Target="media/image38.wmf"/><Relationship Id="rId76" Type="http://schemas.openxmlformats.org/officeDocument/2006/relationships/oleObject" Target="embeddings/oleObject35.bin"/><Relationship Id="rId75" Type="http://schemas.openxmlformats.org/officeDocument/2006/relationships/oleObject" Target="embeddings/oleObject34.bin"/><Relationship Id="rId74" Type="http://schemas.openxmlformats.org/officeDocument/2006/relationships/image" Target="media/image37.wmf"/><Relationship Id="rId73" Type="http://schemas.openxmlformats.org/officeDocument/2006/relationships/oleObject" Target="embeddings/oleObject33.bin"/><Relationship Id="rId72" Type="http://schemas.openxmlformats.org/officeDocument/2006/relationships/image" Target="media/image36.wmf"/><Relationship Id="rId71" Type="http://schemas.openxmlformats.org/officeDocument/2006/relationships/oleObject" Target="embeddings/oleObject32.bin"/><Relationship Id="rId70" Type="http://schemas.openxmlformats.org/officeDocument/2006/relationships/image" Target="media/image35.png"/><Relationship Id="rId7" Type="http://schemas.openxmlformats.org/officeDocument/2006/relationships/image" Target="media/image3.png"/><Relationship Id="rId69" Type="http://schemas.openxmlformats.org/officeDocument/2006/relationships/image" Target="media/image34.wmf"/><Relationship Id="rId68" Type="http://schemas.openxmlformats.org/officeDocument/2006/relationships/oleObject" Target="embeddings/oleObject31.bin"/><Relationship Id="rId67" Type="http://schemas.openxmlformats.org/officeDocument/2006/relationships/image" Target="media/image33.wmf"/><Relationship Id="rId66" Type="http://schemas.openxmlformats.org/officeDocument/2006/relationships/oleObject" Target="embeddings/oleObject30.bin"/><Relationship Id="rId65" Type="http://schemas.openxmlformats.org/officeDocument/2006/relationships/image" Target="media/image32.wmf"/><Relationship Id="rId64" Type="http://schemas.openxmlformats.org/officeDocument/2006/relationships/oleObject" Target="embeddings/oleObject29.bin"/><Relationship Id="rId63" Type="http://schemas.openxmlformats.org/officeDocument/2006/relationships/image" Target="media/image31.png"/><Relationship Id="rId62" Type="http://schemas.openxmlformats.org/officeDocument/2006/relationships/image" Target="media/image30.png"/><Relationship Id="rId61" Type="http://schemas.openxmlformats.org/officeDocument/2006/relationships/image" Target="media/image29.wmf"/><Relationship Id="rId60" Type="http://schemas.openxmlformats.org/officeDocument/2006/relationships/oleObject" Target="embeddings/oleObject28.bin"/><Relationship Id="rId6" Type="http://schemas.openxmlformats.org/officeDocument/2006/relationships/image" Target="media/image2.png"/><Relationship Id="rId59" Type="http://schemas.openxmlformats.org/officeDocument/2006/relationships/image" Target="media/image28.wmf"/><Relationship Id="rId58" Type="http://schemas.openxmlformats.org/officeDocument/2006/relationships/oleObject" Target="embeddings/oleObject27.bin"/><Relationship Id="rId57" Type="http://schemas.openxmlformats.org/officeDocument/2006/relationships/image" Target="media/image27.wmf"/><Relationship Id="rId56" Type="http://schemas.openxmlformats.org/officeDocument/2006/relationships/oleObject" Target="embeddings/oleObject26.bin"/><Relationship Id="rId55" Type="http://schemas.openxmlformats.org/officeDocument/2006/relationships/oleObject" Target="embeddings/oleObject25.bin"/><Relationship Id="rId54" Type="http://schemas.openxmlformats.org/officeDocument/2006/relationships/image" Target="media/image26.wmf"/><Relationship Id="rId53" Type="http://schemas.openxmlformats.org/officeDocument/2006/relationships/oleObject" Target="embeddings/oleObject24.bin"/><Relationship Id="rId52" Type="http://schemas.openxmlformats.org/officeDocument/2006/relationships/image" Target="media/image25.wmf"/><Relationship Id="rId51" Type="http://schemas.openxmlformats.org/officeDocument/2006/relationships/oleObject" Target="embeddings/oleObject23.bin"/><Relationship Id="rId50" Type="http://schemas.openxmlformats.org/officeDocument/2006/relationships/image" Target="media/image24.wmf"/><Relationship Id="rId5" Type="http://schemas.openxmlformats.org/officeDocument/2006/relationships/theme" Target="theme/theme1.xml"/><Relationship Id="rId49" Type="http://schemas.openxmlformats.org/officeDocument/2006/relationships/oleObject" Target="embeddings/oleObject22.bin"/><Relationship Id="rId48" Type="http://schemas.openxmlformats.org/officeDocument/2006/relationships/image" Target="media/image23.wmf"/><Relationship Id="rId47" Type="http://schemas.openxmlformats.org/officeDocument/2006/relationships/oleObject" Target="embeddings/oleObject21.bin"/><Relationship Id="rId46" Type="http://schemas.openxmlformats.org/officeDocument/2006/relationships/image" Target="media/image22.wmf"/><Relationship Id="rId45" Type="http://schemas.openxmlformats.org/officeDocument/2006/relationships/oleObject" Target="embeddings/oleObject20.bin"/><Relationship Id="rId44" Type="http://schemas.openxmlformats.org/officeDocument/2006/relationships/image" Target="media/image21.wmf"/><Relationship Id="rId43" Type="http://schemas.openxmlformats.org/officeDocument/2006/relationships/oleObject" Target="embeddings/oleObject19.bin"/><Relationship Id="rId42" Type="http://schemas.openxmlformats.org/officeDocument/2006/relationships/image" Target="media/image20.wmf"/><Relationship Id="rId41" Type="http://schemas.openxmlformats.org/officeDocument/2006/relationships/oleObject" Target="embeddings/oleObject18.bin"/><Relationship Id="rId40" Type="http://schemas.openxmlformats.org/officeDocument/2006/relationships/image" Target="media/image19.wmf"/><Relationship Id="rId4" Type="http://schemas.openxmlformats.org/officeDocument/2006/relationships/footer" Target="footer1.xml"/><Relationship Id="rId39" Type="http://schemas.openxmlformats.org/officeDocument/2006/relationships/oleObject" Target="embeddings/oleObject17.bin"/><Relationship Id="rId38" Type="http://schemas.openxmlformats.org/officeDocument/2006/relationships/image" Target="media/image18.wmf"/><Relationship Id="rId37" Type="http://schemas.openxmlformats.org/officeDocument/2006/relationships/oleObject" Target="embeddings/oleObject16.bin"/><Relationship Id="rId36" Type="http://schemas.openxmlformats.org/officeDocument/2006/relationships/image" Target="media/image17.png"/><Relationship Id="rId35" Type="http://schemas.openxmlformats.org/officeDocument/2006/relationships/image" Target="media/image16.wmf"/><Relationship Id="rId34" Type="http://schemas.openxmlformats.org/officeDocument/2006/relationships/oleObject" Target="embeddings/oleObject15.bin"/><Relationship Id="rId33" Type="http://schemas.openxmlformats.org/officeDocument/2006/relationships/oleObject" Target="embeddings/oleObject14.bin"/><Relationship Id="rId32" Type="http://schemas.openxmlformats.org/officeDocument/2006/relationships/image" Target="media/image15.wmf"/><Relationship Id="rId31" Type="http://schemas.openxmlformats.org/officeDocument/2006/relationships/oleObject" Target="embeddings/oleObject13.bin"/><Relationship Id="rId30" Type="http://schemas.openxmlformats.org/officeDocument/2006/relationships/image" Target="media/image14.png"/><Relationship Id="rId3" Type="http://schemas.openxmlformats.org/officeDocument/2006/relationships/header" Target="header1.xml"/><Relationship Id="rId29" Type="http://schemas.openxmlformats.org/officeDocument/2006/relationships/image" Target="media/image13.wmf"/><Relationship Id="rId28" Type="http://schemas.openxmlformats.org/officeDocument/2006/relationships/oleObject" Target="embeddings/oleObject12.bin"/><Relationship Id="rId27" Type="http://schemas.openxmlformats.org/officeDocument/2006/relationships/image" Target="media/image12.wmf"/><Relationship Id="rId26" Type="http://schemas.openxmlformats.org/officeDocument/2006/relationships/oleObject" Target="embeddings/oleObject11.bin"/><Relationship Id="rId25" Type="http://schemas.openxmlformats.org/officeDocument/2006/relationships/image" Target="media/image11.wmf"/><Relationship Id="rId249" Type="http://schemas.openxmlformats.org/officeDocument/2006/relationships/fontTable" Target="fontTable.xml"/><Relationship Id="rId248" Type="http://schemas.openxmlformats.org/officeDocument/2006/relationships/customXml" Target="../customXml/item1.xml"/><Relationship Id="rId247" Type="http://schemas.openxmlformats.org/officeDocument/2006/relationships/image" Target="media/image126.wmf"/><Relationship Id="rId246" Type="http://schemas.openxmlformats.org/officeDocument/2006/relationships/oleObject" Target="embeddings/oleObject117.bin"/><Relationship Id="rId245" Type="http://schemas.openxmlformats.org/officeDocument/2006/relationships/image" Target="media/image125.wmf"/><Relationship Id="rId244" Type="http://schemas.openxmlformats.org/officeDocument/2006/relationships/oleObject" Target="embeddings/oleObject116.bin"/><Relationship Id="rId243" Type="http://schemas.openxmlformats.org/officeDocument/2006/relationships/image" Target="media/image124.wmf"/><Relationship Id="rId242" Type="http://schemas.openxmlformats.org/officeDocument/2006/relationships/oleObject" Target="embeddings/oleObject115.bin"/><Relationship Id="rId241" Type="http://schemas.openxmlformats.org/officeDocument/2006/relationships/oleObject" Target="embeddings/oleObject114.bin"/><Relationship Id="rId240" Type="http://schemas.openxmlformats.org/officeDocument/2006/relationships/oleObject" Target="embeddings/oleObject113.bin"/><Relationship Id="rId24" Type="http://schemas.openxmlformats.org/officeDocument/2006/relationships/oleObject" Target="embeddings/oleObject10.bin"/><Relationship Id="rId239" Type="http://schemas.openxmlformats.org/officeDocument/2006/relationships/image" Target="media/image123.wmf"/><Relationship Id="rId238" Type="http://schemas.openxmlformats.org/officeDocument/2006/relationships/oleObject" Target="embeddings/oleObject112.bin"/><Relationship Id="rId237" Type="http://schemas.openxmlformats.org/officeDocument/2006/relationships/image" Target="media/image122.wmf"/><Relationship Id="rId236" Type="http://schemas.openxmlformats.org/officeDocument/2006/relationships/oleObject" Target="embeddings/oleObject111.bin"/><Relationship Id="rId235" Type="http://schemas.openxmlformats.org/officeDocument/2006/relationships/image" Target="media/image121.wmf"/><Relationship Id="rId234" Type="http://schemas.openxmlformats.org/officeDocument/2006/relationships/oleObject" Target="embeddings/oleObject110.bin"/><Relationship Id="rId233" Type="http://schemas.openxmlformats.org/officeDocument/2006/relationships/image" Target="media/image120.wmf"/><Relationship Id="rId232" Type="http://schemas.openxmlformats.org/officeDocument/2006/relationships/oleObject" Target="embeddings/oleObject109.bin"/><Relationship Id="rId231" Type="http://schemas.openxmlformats.org/officeDocument/2006/relationships/image" Target="media/image119.wmf"/><Relationship Id="rId230" Type="http://schemas.openxmlformats.org/officeDocument/2006/relationships/oleObject" Target="embeddings/oleObject108.bin"/><Relationship Id="rId23" Type="http://schemas.openxmlformats.org/officeDocument/2006/relationships/oleObject" Target="embeddings/oleObject9.bin"/><Relationship Id="rId229" Type="http://schemas.openxmlformats.org/officeDocument/2006/relationships/image" Target="media/image118.wmf"/><Relationship Id="rId228" Type="http://schemas.openxmlformats.org/officeDocument/2006/relationships/oleObject" Target="embeddings/oleObject107.bin"/><Relationship Id="rId227" Type="http://schemas.openxmlformats.org/officeDocument/2006/relationships/image" Target="media/image117.png"/><Relationship Id="rId226" Type="http://schemas.openxmlformats.org/officeDocument/2006/relationships/image" Target="media/image116.wmf"/><Relationship Id="rId225" Type="http://schemas.openxmlformats.org/officeDocument/2006/relationships/oleObject" Target="embeddings/oleObject106.bin"/><Relationship Id="rId224" Type="http://schemas.openxmlformats.org/officeDocument/2006/relationships/image" Target="media/image115.wmf"/><Relationship Id="rId223" Type="http://schemas.openxmlformats.org/officeDocument/2006/relationships/oleObject" Target="embeddings/oleObject105.bin"/><Relationship Id="rId222" Type="http://schemas.openxmlformats.org/officeDocument/2006/relationships/image" Target="media/image114.wmf"/><Relationship Id="rId221" Type="http://schemas.openxmlformats.org/officeDocument/2006/relationships/oleObject" Target="embeddings/oleObject104.bin"/><Relationship Id="rId220" Type="http://schemas.openxmlformats.org/officeDocument/2006/relationships/image" Target="media/image113.wmf"/><Relationship Id="rId22" Type="http://schemas.openxmlformats.org/officeDocument/2006/relationships/image" Target="media/image10.wmf"/><Relationship Id="rId219" Type="http://schemas.openxmlformats.org/officeDocument/2006/relationships/oleObject" Target="embeddings/oleObject103.bin"/><Relationship Id="rId218" Type="http://schemas.openxmlformats.org/officeDocument/2006/relationships/image" Target="media/image112.png"/><Relationship Id="rId217" Type="http://schemas.openxmlformats.org/officeDocument/2006/relationships/image" Target="media/image111.wmf"/><Relationship Id="rId216" Type="http://schemas.openxmlformats.org/officeDocument/2006/relationships/oleObject" Target="embeddings/oleObject102.bin"/><Relationship Id="rId215" Type="http://schemas.openxmlformats.org/officeDocument/2006/relationships/image" Target="media/image110.wmf"/><Relationship Id="rId214" Type="http://schemas.openxmlformats.org/officeDocument/2006/relationships/oleObject" Target="embeddings/oleObject101.bin"/><Relationship Id="rId213" Type="http://schemas.openxmlformats.org/officeDocument/2006/relationships/image" Target="media/image109.wmf"/><Relationship Id="rId212" Type="http://schemas.openxmlformats.org/officeDocument/2006/relationships/oleObject" Target="embeddings/oleObject100.bin"/><Relationship Id="rId211" Type="http://schemas.openxmlformats.org/officeDocument/2006/relationships/image" Target="media/image108.wmf"/><Relationship Id="rId210" Type="http://schemas.openxmlformats.org/officeDocument/2006/relationships/oleObject" Target="embeddings/oleObject99.bin"/><Relationship Id="rId21" Type="http://schemas.openxmlformats.org/officeDocument/2006/relationships/oleObject" Target="embeddings/oleObject8.bin"/><Relationship Id="rId209" Type="http://schemas.openxmlformats.org/officeDocument/2006/relationships/oleObject" Target="embeddings/oleObject98.bin"/><Relationship Id="rId208" Type="http://schemas.openxmlformats.org/officeDocument/2006/relationships/image" Target="media/image107.wmf"/><Relationship Id="rId207" Type="http://schemas.openxmlformats.org/officeDocument/2006/relationships/oleObject" Target="embeddings/oleObject97.bin"/><Relationship Id="rId206" Type="http://schemas.openxmlformats.org/officeDocument/2006/relationships/oleObject" Target="embeddings/oleObject96.bin"/><Relationship Id="rId205" Type="http://schemas.openxmlformats.org/officeDocument/2006/relationships/image" Target="media/image106.wmf"/><Relationship Id="rId204" Type="http://schemas.openxmlformats.org/officeDocument/2006/relationships/oleObject" Target="embeddings/oleObject95.bin"/><Relationship Id="rId203" Type="http://schemas.openxmlformats.org/officeDocument/2006/relationships/image" Target="media/image105.wmf"/><Relationship Id="rId202" Type="http://schemas.openxmlformats.org/officeDocument/2006/relationships/oleObject" Target="embeddings/oleObject94.bin"/><Relationship Id="rId201" Type="http://schemas.openxmlformats.org/officeDocument/2006/relationships/image" Target="media/image104.wmf"/><Relationship Id="rId200" Type="http://schemas.openxmlformats.org/officeDocument/2006/relationships/oleObject" Target="embeddings/oleObject93.bin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9" Type="http://schemas.openxmlformats.org/officeDocument/2006/relationships/image" Target="media/image103.wmf"/><Relationship Id="rId198" Type="http://schemas.openxmlformats.org/officeDocument/2006/relationships/oleObject" Target="embeddings/oleObject92.bin"/><Relationship Id="rId197" Type="http://schemas.openxmlformats.org/officeDocument/2006/relationships/image" Target="media/image102.wmf"/><Relationship Id="rId196" Type="http://schemas.openxmlformats.org/officeDocument/2006/relationships/oleObject" Target="embeddings/oleObject91.bin"/><Relationship Id="rId195" Type="http://schemas.openxmlformats.org/officeDocument/2006/relationships/image" Target="media/image101.wmf"/><Relationship Id="rId194" Type="http://schemas.openxmlformats.org/officeDocument/2006/relationships/oleObject" Target="embeddings/oleObject90.bin"/><Relationship Id="rId193" Type="http://schemas.openxmlformats.org/officeDocument/2006/relationships/image" Target="media/image100.wmf"/><Relationship Id="rId192" Type="http://schemas.openxmlformats.org/officeDocument/2006/relationships/oleObject" Target="embeddings/oleObject89.bin"/><Relationship Id="rId191" Type="http://schemas.openxmlformats.org/officeDocument/2006/relationships/image" Target="media/image99.wmf"/><Relationship Id="rId190" Type="http://schemas.openxmlformats.org/officeDocument/2006/relationships/oleObject" Target="embeddings/oleObject88.bin"/><Relationship Id="rId19" Type="http://schemas.openxmlformats.org/officeDocument/2006/relationships/oleObject" Target="embeddings/oleObject7.bin"/><Relationship Id="rId189" Type="http://schemas.openxmlformats.org/officeDocument/2006/relationships/image" Target="media/image98.png"/><Relationship Id="rId188" Type="http://schemas.openxmlformats.org/officeDocument/2006/relationships/image" Target="media/image97.png"/><Relationship Id="rId187" Type="http://schemas.openxmlformats.org/officeDocument/2006/relationships/image" Target="media/image96.png"/><Relationship Id="rId186" Type="http://schemas.openxmlformats.org/officeDocument/2006/relationships/image" Target="media/image95.wmf"/><Relationship Id="rId185" Type="http://schemas.openxmlformats.org/officeDocument/2006/relationships/oleObject" Target="embeddings/oleObject87.bin"/><Relationship Id="rId184" Type="http://schemas.openxmlformats.org/officeDocument/2006/relationships/image" Target="media/image94.wmf"/><Relationship Id="rId183" Type="http://schemas.openxmlformats.org/officeDocument/2006/relationships/oleObject" Target="embeddings/oleObject86.bin"/><Relationship Id="rId182" Type="http://schemas.openxmlformats.org/officeDocument/2006/relationships/image" Target="media/image93.wmf"/><Relationship Id="rId181" Type="http://schemas.openxmlformats.org/officeDocument/2006/relationships/oleObject" Target="embeddings/oleObject85.bin"/><Relationship Id="rId180" Type="http://schemas.openxmlformats.org/officeDocument/2006/relationships/image" Target="media/image92.wmf"/><Relationship Id="rId18" Type="http://schemas.openxmlformats.org/officeDocument/2006/relationships/oleObject" Target="embeddings/oleObject6.bin"/><Relationship Id="rId179" Type="http://schemas.openxmlformats.org/officeDocument/2006/relationships/oleObject" Target="embeddings/oleObject84.bin"/><Relationship Id="rId178" Type="http://schemas.openxmlformats.org/officeDocument/2006/relationships/image" Target="media/image91.wmf"/><Relationship Id="rId177" Type="http://schemas.openxmlformats.org/officeDocument/2006/relationships/oleObject" Target="embeddings/oleObject83.bin"/><Relationship Id="rId176" Type="http://schemas.openxmlformats.org/officeDocument/2006/relationships/image" Target="media/image90.wmf"/><Relationship Id="rId175" Type="http://schemas.openxmlformats.org/officeDocument/2006/relationships/oleObject" Target="embeddings/oleObject82.bin"/><Relationship Id="rId174" Type="http://schemas.openxmlformats.org/officeDocument/2006/relationships/image" Target="media/image89.wmf"/><Relationship Id="rId173" Type="http://schemas.openxmlformats.org/officeDocument/2006/relationships/oleObject" Target="embeddings/oleObject81.bin"/><Relationship Id="rId172" Type="http://schemas.openxmlformats.org/officeDocument/2006/relationships/oleObject" Target="embeddings/oleObject80.bin"/><Relationship Id="rId171" Type="http://schemas.openxmlformats.org/officeDocument/2006/relationships/image" Target="media/image88.wmf"/><Relationship Id="rId170" Type="http://schemas.openxmlformats.org/officeDocument/2006/relationships/oleObject" Target="embeddings/oleObject79.bin"/><Relationship Id="rId17" Type="http://schemas.openxmlformats.org/officeDocument/2006/relationships/image" Target="media/image8.wmf"/><Relationship Id="rId169" Type="http://schemas.openxmlformats.org/officeDocument/2006/relationships/image" Target="media/image87.png"/><Relationship Id="rId168" Type="http://schemas.openxmlformats.org/officeDocument/2006/relationships/image" Target="media/image86.wmf"/><Relationship Id="rId167" Type="http://schemas.openxmlformats.org/officeDocument/2006/relationships/oleObject" Target="embeddings/oleObject78.bin"/><Relationship Id="rId166" Type="http://schemas.openxmlformats.org/officeDocument/2006/relationships/image" Target="media/image85.wmf"/><Relationship Id="rId165" Type="http://schemas.openxmlformats.org/officeDocument/2006/relationships/oleObject" Target="embeddings/oleObject77.bin"/><Relationship Id="rId164" Type="http://schemas.openxmlformats.org/officeDocument/2006/relationships/image" Target="media/image84.wmf"/><Relationship Id="rId163" Type="http://schemas.openxmlformats.org/officeDocument/2006/relationships/oleObject" Target="embeddings/oleObject76.bin"/><Relationship Id="rId162" Type="http://schemas.openxmlformats.org/officeDocument/2006/relationships/image" Target="media/image83.wmf"/><Relationship Id="rId161" Type="http://schemas.openxmlformats.org/officeDocument/2006/relationships/oleObject" Target="embeddings/oleObject75.bin"/><Relationship Id="rId160" Type="http://schemas.openxmlformats.org/officeDocument/2006/relationships/image" Target="media/image82.png"/><Relationship Id="rId16" Type="http://schemas.openxmlformats.org/officeDocument/2006/relationships/oleObject" Target="embeddings/oleObject5.bin"/><Relationship Id="rId159" Type="http://schemas.openxmlformats.org/officeDocument/2006/relationships/image" Target="media/image81.png"/><Relationship Id="rId158" Type="http://schemas.openxmlformats.org/officeDocument/2006/relationships/image" Target="media/image80.png"/><Relationship Id="rId157" Type="http://schemas.openxmlformats.org/officeDocument/2006/relationships/image" Target="media/image79.png"/><Relationship Id="rId156" Type="http://schemas.openxmlformats.org/officeDocument/2006/relationships/image" Target="media/image78.png"/><Relationship Id="rId155" Type="http://schemas.openxmlformats.org/officeDocument/2006/relationships/image" Target="media/image77.png"/><Relationship Id="rId154" Type="http://schemas.openxmlformats.org/officeDocument/2006/relationships/image" Target="media/image76.wmf"/><Relationship Id="rId153" Type="http://schemas.openxmlformats.org/officeDocument/2006/relationships/oleObject" Target="embeddings/oleObject74.bin"/><Relationship Id="rId152" Type="http://schemas.openxmlformats.org/officeDocument/2006/relationships/image" Target="media/image75.wmf"/><Relationship Id="rId151" Type="http://schemas.openxmlformats.org/officeDocument/2006/relationships/oleObject" Target="embeddings/oleObject73.bin"/><Relationship Id="rId150" Type="http://schemas.openxmlformats.org/officeDocument/2006/relationships/image" Target="media/image74.wmf"/><Relationship Id="rId15" Type="http://schemas.openxmlformats.org/officeDocument/2006/relationships/image" Target="media/image7.wmf"/><Relationship Id="rId149" Type="http://schemas.openxmlformats.org/officeDocument/2006/relationships/oleObject" Target="embeddings/oleObject72.bin"/><Relationship Id="rId148" Type="http://schemas.openxmlformats.org/officeDocument/2006/relationships/image" Target="media/image73.wmf"/><Relationship Id="rId147" Type="http://schemas.openxmlformats.org/officeDocument/2006/relationships/oleObject" Target="embeddings/oleObject71.bin"/><Relationship Id="rId146" Type="http://schemas.openxmlformats.org/officeDocument/2006/relationships/image" Target="media/image72.png"/><Relationship Id="rId145" Type="http://schemas.openxmlformats.org/officeDocument/2006/relationships/image" Target="media/image71.wmf"/><Relationship Id="rId144" Type="http://schemas.openxmlformats.org/officeDocument/2006/relationships/oleObject" Target="embeddings/oleObject70.bin"/><Relationship Id="rId143" Type="http://schemas.openxmlformats.org/officeDocument/2006/relationships/image" Target="media/image70.wmf"/><Relationship Id="rId142" Type="http://schemas.openxmlformats.org/officeDocument/2006/relationships/oleObject" Target="embeddings/oleObject69.bin"/><Relationship Id="rId141" Type="http://schemas.openxmlformats.org/officeDocument/2006/relationships/image" Target="media/image69.wmf"/><Relationship Id="rId140" Type="http://schemas.openxmlformats.org/officeDocument/2006/relationships/oleObject" Target="embeddings/oleObject68.bin"/><Relationship Id="rId14" Type="http://schemas.openxmlformats.org/officeDocument/2006/relationships/oleObject" Target="embeddings/oleObject4.bin"/><Relationship Id="rId139" Type="http://schemas.openxmlformats.org/officeDocument/2006/relationships/oleObject" Target="embeddings/oleObject67.bin"/><Relationship Id="rId138" Type="http://schemas.openxmlformats.org/officeDocument/2006/relationships/image" Target="media/image68.wmf"/><Relationship Id="rId137" Type="http://schemas.openxmlformats.org/officeDocument/2006/relationships/oleObject" Target="embeddings/oleObject66.bin"/><Relationship Id="rId136" Type="http://schemas.openxmlformats.org/officeDocument/2006/relationships/oleObject" Target="embeddings/oleObject65.bin"/><Relationship Id="rId135" Type="http://schemas.openxmlformats.org/officeDocument/2006/relationships/image" Target="media/image67.wmf"/><Relationship Id="rId134" Type="http://schemas.openxmlformats.org/officeDocument/2006/relationships/oleObject" Target="embeddings/oleObject64.bin"/><Relationship Id="rId133" Type="http://schemas.openxmlformats.org/officeDocument/2006/relationships/oleObject" Target="embeddings/oleObject63.bin"/><Relationship Id="rId132" Type="http://schemas.openxmlformats.org/officeDocument/2006/relationships/image" Target="media/image66.wmf"/><Relationship Id="rId131" Type="http://schemas.openxmlformats.org/officeDocument/2006/relationships/oleObject" Target="embeddings/oleObject62.bin"/><Relationship Id="rId130" Type="http://schemas.openxmlformats.org/officeDocument/2006/relationships/image" Target="media/image65.png"/><Relationship Id="rId13" Type="http://schemas.openxmlformats.org/officeDocument/2006/relationships/image" Target="media/image6.wmf"/><Relationship Id="rId129" Type="http://schemas.openxmlformats.org/officeDocument/2006/relationships/image" Target="media/image64.wmf"/><Relationship Id="rId128" Type="http://schemas.openxmlformats.org/officeDocument/2006/relationships/oleObject" Target="embeddings/oleObject61.bin"/><Relationship Id="rId127" Type="http://schemas.openxmlformats.org/officeDocument/2006/relationships/image" Target="media/image63.wmf"/><Relationship Id="rId126" Type="http://schemas.openxmlformats.org/officeDocument/2006/relationships/oleObject" Target="embeddings/oleObject60.bin"/><Relationship Id="rId125" Type="http://schemas.openxmlformats.org/officeDocument/2006/relationships/image" Target="media/image62.wmf"/><Relationship Id="rId124" Type="http://schemas.openxmlformats.org/officeDocument/2006/relationships/oleObject" Target="embeddings/oleObject59.bin"/><Relationship Id="rId123" Type="http://schemas.openxmlformats.org/officeDocument/2006/relationships/image" Target="media/image61.wmf"/><Relationship Id="rId122" Type="http://schemas.openxmlformats.org/officeDocument/2006/relationships/oleObject" Target="embeddings/oleObject58.bin"/><Relationship Id="rId121" Type="http://schemas.openxmlformats.org/officeDocument/2006/relationships/image" Target="media/image60.wmf"/><Relationship Id="rId120" Type="http://schemas.openxmlformats.org/officeDocument/2006/relationships/oleObject" Target="embeddings/oleObject57.bin"/><Relationship Id="rId12" Type="http://schemas.openxmlformats.org/officeDocument/2006/relationships/oleObject" Target="embeddings/oleObject3.bin"/><Relationship Id="rId119" Type="http://schemas.openxmlformats.org/officeDocument/2006/relationships/image" Target="media/image59.wmf"/><Relationship Id="rId118" Type="http://schemas.openxmlformats.org/officeDocument/2006/relationships/oleObject" Target="embeddings/oleObject56.bin"/><Relationship Id="rId117" Type="http://schemas.openxmlformats.org/officeDocument/2006/relationships/oleObject" Target="embeddings/oleObject55.bin"/><Relationship Id="rId116" Type="http://schemas.openxmlformats.org/officeDocument/2006/relationships/oleObject" Target="embeddings/oleObject54.bin"/><Relationship Id="rId115" Type="http://schemas.openxmlformats.org/officeDocument/2006/relationships/image" Target="media/image58.wmf"/><Relationship Id="rId114" Type="http://schemas.openxmlformats.org/officeDocument/2006/relationships/oleObject" Target="embeddings/oleObject53.bin"/><Relationship Id="rId113" Type="http://schemas.openxmlformats.org/officeDocument/2006/relationships/image" Target="media/image57.wmf"/><Relationship Id="rId112" Type="http://schemas.openxmlformats.org/officeDocument/2006/relationships/oleObject" Target="embeddings/oleObject52.bin"/><Relationship Id="rId111" Type="http://schemas.openxmlformats.org/officeDocument/2006/relationships/image" Target="media/image56.wmf"/><Relationship Id="rId110" Type="http://schemas.openxmlformats.org/officeDocument/2006/relationships/oleObject" Target="embeddings/oleObject51.bin"/><Relationship Id="rId11" Type="http://schemas.openxmlformats.org/officeDocument/2006/relationships/image" Target="media/image5.wmf"/><Relationship Id="rId109" Type="http://schemas.openxmlformats.org/officeDocument/2006/relationships/image" Target="media/image55.wmf"/><Relationship Id="rId108" Type="http://schemas.openxmlformats.org/officeDocument/2006/relationships/oleObject" Target="embeddings/oleObject50.bin"/><Relationship Id="rId107" Type="http://schemas.openxmlformats.org/officeDocument/2006/relationships/image" Target="media/image54.wmf"/><Relationship Id="rId106" Type="http://schemas.openxmlformats.org/officeDocument/2006/relationships/oleObject" Target="embeddings/oleObject49.bin"/><Relationship Id="rId105" Type="http://schemas.openxmlformats.org/officeDocument/2006/relationships/image" Target="media/image53.wmf"/><Relationship Id="rId104" Type="http://schemas.openxmlformats.org/officeDocument/2006/relationships/oleObject" Target="embeddings/oleObject48.bin"/><Relationship Id="rId103" Type="http://schemas.openxmlformats.org/officeDocument/2006/relationships/image" Target="media/image52.wmf"/><Relationship Id="rId102" Type="http://schemas.openxmlformats.org/officeDocument/2006/relationships/oleObject" Target="embeddings/oleObject47.bin"/><Relationship Id="rId101" Type="http://schemas.openxmlformats.org/officeDocument/2006/relationships/image" Target="media/image51.wmf"/><Relationship Id="rId100" Type="http://schemas.openxmlformats.org/officeDocument/2006/relationships/oleObject" Target="embeddings/oleObject46.bin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2235</Words>
  <Characters>2405</Characters>
  <Lines>102</Lines>
  <Paragraphs>28</Paragraphs>
  <TotalTime>0</TotalTime>
  <ScaleCrop>false</ScaleCrop>
  <LinksUpToDate>false</LinksUpToDate>
  <CharactersWithSpaces>2421</CharactersWithSpaces>
  <Application>WPS Office_12.1.23540.23540_F1E327BC-269C-435d-A152-05C5408002CA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2022-07-02T09:34:00Z</dcterms:created>
  <dc:creator>zxxk</dc:creator>
  <cp:lastModifiedBy>zz</cp:lastModifiedBy>
  <dcterms:modified xsi:type="dcterms:W3CDTF">2025-11-20T18:20:46Z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2052-12.1.23540.23540</vt:lpwstr>
  </property>
  <property fmtid="{D5CDD505-2E9C-101B-9397-08002B2CF9AE}" pid="7" name="ICV">
    <vt:lpwstr>C0C50F3401EC95D3196C1A6939B0AA99_42</vt:lpwstr>
  </property>
</Properties>
</file>